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77B74" w14:textId="77777777" w:rsidR="00EC2978" w:rsidRDefault="00EC2978"/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852FF3" w:rsidRPr="00461FBF" w14:paraId="4124A528" w14:textId="77777777" w:rsidTr="00D449D0">
        <w:trPr>
          <w:trHeight w:val="471"/>
        </w:trPr>
        <w:tc>
          <w:tcPr>
            <w:tcW w:w="8329" w:type="dxa"/>
          </w:tcPr>
          <w:p w14:paraId="0D18091B" w14:textId="77777777" w:rsidR="00EC2978" w:rsidRPr="00EC2978" w:rsidRDefault="00EC2978" w:rsidP="002C7AC8">
            <w:pPr>
              <w:pStyle w:val="Default"/>
              <w:rPr>
                <w:rFonts w:ascii="Lato Light" w:hAnsi="Lato Light"/>
                <w:sz w:val="22"/>
                <w:szCs w:val="22"/>
              </w:rPr>
            </w:pPr>
          </w:p>
          <w:p w14:paraId="6E21FCF0" w14:textId="77777777" w:rsidR="00EC2978" w:rsidRPr="00EC2978" w:rsidRDefault="00EC2978" w:rsidP="002C7AC8">
            <w:pPr>
              <w:pStyle w:val="Default"/>
              <w:rPr>
                <w:rFonts w:ascii="Lato Light" w:hAnsi="Lato Light"/>
                <w:sz w:val="22"/>
                <w:szCs w:val="22"/>
              </w:rPr>
            </w:pPr>
          </w:p>
          <w:p w14:paraId="28F182DE" w14:textId="77777777" w:rsidR="00EC2978" w:rsidRPr="00EC2978" w:rsidRDefault="00EC2978" w:rsidP="002C7AC8">
            <w:pPr>
              <w:pStyle w:val="Default"/>
              <w:rPr>
                <w:rFonts w:ascii="Lato Light" w:hAnsi="Lato Light"/>
                <w:sz w:val="22"/>
                <w:szCs w:val="22"/>
              </w:rPr>
            </w:pPr>
          </w:p>
          <w:p w14:paraId="543645E8" w14:textId="095B139E" w:rsidR="00852FF3" w:rsidRPr="00EC2978" w:rsidRDefault="004601A2" w:rsidP="002C7AC8">
            <w:pPr>
              <w:pStyle w:val="Default"/>
              <w:rPr>
                <w:rFonts w:ascii="Lato Light" w:hAnsi="Lato Light"/>
                <w:sz w:val="22"/>
                <w:szCs w:val="22"/>
              </w:rPr>
            </w:pPr>
            <w:r>
              <w:rPr>
                <w:rFonts w:ascii="Lato Light" w:hAnsi="Lato Light"/>
                <w:sz w:val="22"/>
              </w:rPr>
              <w:t>18. Juli 2024</w:t>
            </w:r>
          </w:p>
        </w:tc>
      </w:tr>
      <w:tr w:rsidR="00852FF3" w:rsidRPr="002C7AC8" w14:paraId="7B8CDBED" w14:textId="77777777" w:rsidTr="00D449D0">
        <w:trPr>
          <w:trHeight w:val="471"/>
        </w:trPr>
        <w:tc>
          <w:tcPr>
            <w:tcW w:w="8329" w:type="dxa"/>
          </w:tcPr>
          <w:p w14:paraId="58411C76" w14:textId="4F511987" w:rsidR="001D7FE1" w:rsidRPr="00552AFF" w:rsidRDefault="001D7FE1" w:rsidP="001F1825">
            <w:pPr>
              <w:tabs>
                <w:tab w:val="left" w:pos="5573"/>
              </w:tabs>
              <w:rPr>
                <w:rFonts w:ascii="Lato" w:eastAsia="Times New Roman" w:hAnsi="Lato"/>
                <w:b/>
                <w:bCs/>
                <w:sz w:val="28"/>
                <w:szCs w:val="28"/>
                <w:lang w:eastAsia="de-DE"/>
              </w:rPr>
            </w:pPr>
          </w:p>
          <w:p w14:paraId="589C343D" w14:textId="772DEF52" w:rsidR="00852FF3" w:rsidRPr="00555946" w:rsidRDefault="004601A2" w:rsidP="004E095C">
            <w:pPr>
              <w:tabs>
                <w:tab w:val="left" w:pos="5573"/>
              </w:tabs>
              <w:jc w:val="center"/>
              <w:rPr>
                <w:rFonts w:ascii="Lato" w:eastAsia="Times New Roman" w:hAnsi="Lato"/>
                <w:b/>
                <w:bCs/>
                <w:sz w:val="32"/>
                <w:szCs w:val="20"/>
              </w:rPr>
            </w:pPr>
            <w:r>
              <w:rPr>
                <w:rFonts w:ascii="Lato" w:hAnsi="Lato"/>
                <w:b/>
                <w:sz w:val="32"/>
              </w:rPr>
              <w:t xml:space="preserve">MBDA </w:t>
            </w:r>
            <w:r w:rsidR="00552AFF">
              <w:rPr>
                <w:rFonts w:ascii="Lato" w:hAnsi="Lato"/>
                <w:b/>
                <w:sz w:val="32"/>
              </w:rPr>
              <w:t>zeigt</w:t>
            </w:r>
            <w:r>
              <w:rPr>
                <w:rFonts w:ascii="Lato" w:hAnsi="Lato"/>
                <w:b/>
                <w:sz w:val="32"/>
              </w:rPr>
              <w:t xml:space="preserve"> Europas führende Lenkflugkörpersysteme auf der Farnborough International Air Show 2024</w:t>
            </w:r>
          </w:p>
        </w:tc>
      </w:tr>
      <w:tr w:rsidR="00852FF3" w:rsidRPr="002C7AC8" w14:paraId="14047DCF" w14:textId="77777777" w:rsidTr="00D449D0">
        <w:trPr>
          <w:trHeight w:val="471"/>
        </w:trPr>
        <w:tc>
          <w:tcPr>
            <w:tcW w:w="8329" w:type="dxa"/>
          </w:tcPr>
          <w:p w14:paraId="65DE1625" w14:textId="77777777" w:rsidR="00852FF3" w:rsidRPr="00555946" w:rsidRDefault="00852FF3" w:rsidP="002C7AC8">
            <w:pPr>
              <w:pStyle w:val="Default"/>
              <w:rPr>
                <w:rFonts w:ascii="Lato" w:hAnsi="Lato"/>
                <w:sz w:val="16"/>
                <w:szCs w:val="16"/>
              </w:rPr>
            </w:pPr>
          </w:p>
        </w:tc>
      </w:tr>
      <w:tr w:rsidR="00DB6263" w:rsidRPr="007540F1" w14:paraId="40ABEBF4" w14:textId="77777777" w:rsidTr="00D449D0">
        <w:trPr>
          <w:trHeight w:val="471"/>
        </w:trPr>
        <w:tc>
          <w:tcPr>
            <w:tcW w:w="8329" w:type="dxa"/>
          </w:tcPr>
          <w:p w14:paraId="3814299B" w14:textId="40AEF72B" w:rsidR="008E40D0" w:rsidRDefault="00552AFF" w:rsidP="00553504">
            <w:pPr>
              <w:tabs>
                <w:tab w:val="left" w:pos="5573"/>
              </w:tabs>
              <w:jc w:val="both"/>
              <w:rPr>
                <w:rFonts w:ascii="Lato" w:eastAsia="Times New Roman" w:hAnsi="Lato" w:cstheme="minorHAnsi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</w:rPr>
              <w:t xml:space="preserve">Der europäische Marktführer für Lenkflugkörpersysteme </w:t>
            </w:r>
            <w:r w:rsidR="008E40D0">
              <w:rPr>
                <w:rFonts w:ascii="Lato" w:hAnsi="Lato"/>
                <w:b/>
                <w:sz w:val="20"/>
              </w:rPr>
              <w:t>MBDA</w:t>
            </w:r>
            <w:r>
              <w:rPr>
                <w:rFonts w:ascii="Lato" w:hAnsi="Lato"/>
                <w:b/>
                <w:sz w:val="20"/>
              </w:rPr>
              <w:t xml:space="preserve"> </w:t>
            </w:r>
            <w:r w:rsidR="008E40D0">
              <w:rPr>
                <w:rFonts w:ascii="Lato" w:hAnsi="Lato"/>
                <w:b/>
                <w:sz w:val="20"/>
              </w:rPr>
              <w:t xml:space="preserve">zeigt auf der Farnborough International Air Show (FIAS) 2024 </w:t>
            </w:r>
            <w:r>
              <w:rPr>
                <w:rFonts w:ascii="Lato" w:hAnsi="Lato"/>
                <w:b/>
                <w:sz w:val="20"/>
              </w:rPr>
              <w:t>neue</w:t>
            </w:r>
            <w:r w:rsidR="008E40D0">
              <w:rPr>
                <w:rFonts w:ascii="Lato" w:hAnsi="Lato"/>
                <w:b/>
                <w:sz w:val="20"/>
              </w:rPr>
              <w:t xml:space="preserve"> Fähigkeiten für die Streitkräfte.</w:t>
            </w:r>
            <w:r>
              <w:rPr>
                <w:rFonts w:ascii="Lato" w:hAnsi="Lato"/>
                <w:b/>
                <w:sz w:val="20"/>
              </w:rPr>
              <w:t xml:space="preserve"> Die Messe findet vom 22. bis 26. Juli statt.   </w:t>
            </w:r>
          </w:p>
          <w:p w14:paraId="49944449" w14:textId="3125F893" w:rsidR="008E40D0" w:rsidRPr="00E96760" w:rsidRDefault="008E40D0" w:rsidP="008E40D0">
            <w:pPr>
              <w:rPr>
                <w:rFonts w:ascii="Lato" w:hAnsi="Lato"/>
                <w:color w:val="000000"/>
                <w:sz w:val="20"/>
                <w:szCs w:val="20"/>
                <w:lang w:eastAsia="en-GB"/>
              </w:rPr>
            </w:pPr>
          </w:p>
          <w:p w14:paraId="0574C5AE" w14:textId="7B149DFA" w:rsidR="00715F84" w:rsidRDefault="00715F84" w:rsidP="00715F84">
            <w:pPr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</w:rPr>
              <w:t xml:space="preserve">MBDA </w:t>
            </w:r>
            <w:r w:rsidR="00552AFF">
              <w:rPr>
                <w:rFonts w:ascii="Lato" w:hAnsi="Lato"/>
                <w:color w:val="000000"/>
                <w:sz w:val="20"/>
              </w:rPr>
              <w:t>zeigt auf der FIAS2024 Waffensysteme im Bereich</w:t>
            </w:r>
            <w:r>
              <w:rPr>
                <w:rFonts w:ascii="Lato" w:hAnsi="Lato"/>
                <w:color w:val="000000"/>
                <w:sz w:val="20"/>
              </w:rPr>
              <w:t xml:space="preserve"> Luft</w:t>
            </w:r>
            <w:r w:rsidR="00552AFF">
              <w:rPr>
                <w:rFonts w:ascii="Lato" w:hAnsi="Lato"/>
                <w:color w:val="000000"/>
                <w:sz w:val="20"/>
              </w:rPr>
              <w:t>-Luft</w:t>
            </w:r>
            <w:r>
              <w:rPr>
                <w:rFonts w:ascii="Lato" w:hAnsi="Lato"/>
                <w:color w:val="000000"/>
                <w:sz w:val="20"/>
              </w:rPr>
              <w:t>,</w:t>
            </w:r>
            <w:r w:rsidR="00552AFF">
              <w:rPr>
                <w:rFonts w:ascii="Lato" w:hAnsi="Lato"/>
                <w:color w:val="000000"/>
                <w:sz w:val="20"/>
              </w:rPr>
              <w:t xml:space="preserve"> Luft-Boden und </w:t>
            </w:r>
            <w:r>
              <w:rPr>
                <w:rFonts w:ascii="Lato" w:hAnsi="Lato"/>
                <w:color w:val="000000"/>
                <w:sz w:val="20"/>
              </w:rPr>
              <w:t xml:space="preserve">Luftverteidigung. </w:t>
            </w:r>
            <w:r w:rsidR="00552AFF">
              <w:rPr>
                <w:rFonts w:ascii="Lato" w:hAnsi="Lato"/>
                <w:color w:val="000000"/>
                <w:sz w:val="20"/>
              </w:rPr>
              <w:t xml:space="preserve">Es unterstreicht damit ihre Rolle als </w:t>
            </w:r>
            <w:r w:rsidR="00552AFF" w:rsidRPr="00552AFF">
              <w:rPr>
                <w:rFonts w:ascii="Lato" w:hAnsi="Lato"/>
                <w:color w:val="000000"/>
                <w:sz w:val="20"/>
              </w:rPr>
              <w:t>führende</w:t>
            </w:r>
            <w:r w:rsidR="00552AFF">
              <w:rPr>
                <w:rFonts w:ascii="Lato" w:hAnsi="Lato"/>
                <w:color w:val="000000"/>
                <w:sz w:val="20"/>
              </w:rPr>
              <w:t>s</w:t>
            </w:r>
            <w:r w:rsidR="00552AFF" w:rsidRPr="00552AFF">
              <w:rPr>
                <w:rFonts w:ascii="Lato" w:hAnsi="Lato"/>
                <w:color w:val="000000"/>
                <w:sz w:val="20"/>
              </w:rPr>
              <w:t xml:space="preserve"> </w:t>
            </w:r>
            <w:r w:rsidR="00552AFF">
              <w:rPr>
                <w:rFonts w:ascii="Lato" w:hAnsi="Lato"/>
                <w:color w:val="000000"/>
                <w:sz w:val="20"/>
              </w:rPr>
              <w:t>Unternehmen</w:t>
            </w:r>
            <w:r w:rsidR="00552AFF" w:rsidRPr="00552AFF">
              <w:rPr>
                <w:rFonts w:ascii="Lato" w:hAnsi="Lato"/>
                <w:color w:val="000000"/>
                <w:sz w:val="20"/>
              </w:rPr>
              <w:t xml:space="preserve"> bei der Ausrüstung </w:t>
            </w:r>
            <w:r w:rsidR="00552AFF">
              <w:rPr>
                <w:rFonts w:ascii="Lato" w:hAnsi="Lato"/>
                <w:color w:val="000000"/>
                <w:sz w:val="20"/>
              </w:rPr>
              <w:t xml:space="preserve">von </w:t>
            </w:r>
            <w:r w:rsidR="00552AFF" w:rsidRPr="00552AFF">
              <w:rPr>
                <w:rFonts w:ascii="Lato" w:hAnsi="Lato"/>
                <w:color w:val="000000"/>
                <w:sz w:val="20"/>
              </w:rPr>
              <w:t>Luftstreitkräfte</w:t>
            </w:r>
            <w:r w:rsidR="00552AFF">
              <w:rPr>
                <w:rFonts w:ascii="Lato" w:hAnsi="Lato"/>
                <w:color w:val="000000"/>
                <w:sz w:val="20"/>
              </w:rPr>
              <w:t>n.</w:t>
            </w:r>
            <w:r w:rsidR="00552AFF" w:rsidRPr="00552AFF">
              <w:rPr>
                <w:rFonts w:ascii="Lato" w:hAnsi="Lato"/>
                <w:color w:val="000000"/>
                <w:sz w:val="20"/>
              </w:rPr>
              <w:t xml:space="preserve"> </w:t>
            </w:r>
            <w:r>
              <w:rPr>
                <w:rFonts w:ascii="Lato" w:hAnsi="Lato"/>
                <w:color w:val="000000"/>
                <w:sz w:val="20"/>
              </w:rPr>
              <w:t>MBDA</w:t>
            </w:r>
            <w:r w:rsidR="00552AFF">
              <w:rPr>
                <w:rFonts w:ascii="Lato" w:hAnsi="Lato"/>
                <w:color w:val="000000"/>
                <w:sz w:val="20"/>
              </w:rPr>
              <w:t xml:space="preserve"> ist das einzige Unternehmen in Europa, das </w:t>
            </w:r>
            <w:r>
              <w:rPr>
                <w:rFonts w:ascii="Lato" w:hAnsi="Lato"/>
                <w:color w:val="000000"/>
                <w:sz w:val="20"/>
              </w:rPr>
              <w:t>über die</w:t>
            </w:r>
            <w:r w:rsidR="00552AFF">
              <w:rPr>
                <w:rFonts w:ascii="Lato" w:hAnsi="Lato"/>
                <w:color w:val="000000"/>
                <w:sz w:val="20"/>
              </w:rPr>
              <w:t xml:space="preserve"> notwendigen</w:t>
            </w:r>
            <w:r>
              <w:rPr>
                <w:rFonts w:ascii="Lato" w:hAnsi="Lato"/>
                <w:color w:val="000000"/>
                <w:sz w:val="20"/>
              </w:rPr>
              <w:t xml:space="preserve"> Technologien und die Expertise</w:t>
            </w:r>
            <w:r w:rsidR="00552AFF">
              <w:rPr>
                <w:rFonts w:ascii="Lato" w:hAnsi="Lato"/>
                <w:color w:val="000000"/>
                <w:sz w:val="20"/>
              </w:rPr>
              <w:t xml:space="preserve"> verfügt</w:t>
            </w:r>
            <w:r>
              <w:rPr>
                <w:rFonts w:ascii="Lato" w:hAnsi="Lato"/>
                <w:color w:val="000000"/>
                <w:sz w:val="20"/>
              </w:rPr>
              <w:t>,</w:t>
            </w:r>
            <w:r w:rsidR="00552AFF">
              <w:rPr>
                <w:rFonts w:ascii="Lato" w:hAnsi="Lato"/>
                <w:color w:val="000000"/>
                <w:sz w:val="20"/>
              </w:rPr>
              <w:t xml:space="preserve"> um</w:t>
            </w:r>
            <w:r>
              <w:rPr>
                <w:rFonts w:ascii="Lato" w:hAnsi="Lato"/>
                <w:color w:val="000000"/>
                <w:sz w:val="20"/>
              </w:rPr>
              <w:t xml:space="preserve"> Lenkflugkörpersysteme zu</w:t>
            </w:r>
            <w:r w:rsidR="00552AFF">
              <w:rPr>
                <w:rFonts w:ascii="Lato" w:hAnsi="Lato"/>
                <w:color w:val="000000"/>
                <w:sz w:val="20"/>
              </w:rPr>
              <w:t xml:space="preserve"> entwickeln und zu</w:t>
            </w:r>
            <w:r>
              <w:rPr>
                <w:rFonts w:ascii="Lato" w:hAnsi="Lato"/>
                <w:color w:val="000000"/>
                <w:sz w:val="20"/>
              </w:rPr>
              <w:t xml:space="preserve"> liefern, die über das gesamte Spektrum </w:t>
            </w:r>
            <w:r w:rsidR="00552AFF">
              <w:rPr>
                <w:rFonts w:ascii="Lato" w:hAnsi="Lato"/>
                <w:color w:val="000000"/>
                <w:sz w:val="20"/>
              </w:rPr>
              <w:t xml:space="preserve">an </w:t>
            </w:r>
            <w:r>
              <w:rPr>
                <w:rFonts w:ascii="Lato" w:hAnsi="Lato"/>
                <w:color w:val="000000"/>
                <w:sz w:val="20"/>
              </w:rPr>
              <w:t>Fähigkeiten</w:t>
            </w:r>
            <w:r w:rsidR="00552AFF">
              <w:rPr>
                <w:rFonts w:ascii="Lato" w:hAnsi="Lato"/>
                <w:color w:val="000000"/>
                <w:sz w:val="20"/>
              </w:rPr>
              <w:t xml:space="preserve"> verfügen. </w:t>
            </w:r>
          </w:p>
          <w:p w14:paraId="22FAE86E" w14:textId="77777777" w:rsidR="008E40D0" w:rsidRPr="00E96760" w:rsidRDefault="008E40D0" w:rsidP="008E40D0">
            <w:pPr>
              <w:rPr>
                <w:rFonts w:ascii="Lato" w:hAnsi="Lato"/>
                <w:color w:val="000000"/>
                <w:sz w:val="20"/>
                <w:szCs w:val="20"/>
                <w:lang w:eastAsia="en-GB"/>
              </w:rPr>
            </w:pPr>
          </w:p>
          <w:p w14:paraId="0BB09606" w14:textId="1140939D" w:rsidR="008E40D0" w:rsidRDefault="002770D8" w:rsidP="008E40D0">
            <w:pPr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</w:rPr>
              <w:t xml:space="preserve">Luftüberlegenheit – </w:t>
            </w:r>
            <w:r w:rsidR="00573249">
              <w:rPr>
                <w:rFonts w:ascii="Lato" w:hAnsi="Lato"/>
                <w:color w:val="000000"/>
                <w:sz w:val="20"/>
              </w:rPr>
              <w:t>MBDA wird im Bereich Luft-Luft-Bewaffnung die Waffensysteme</w:t>
            </w:r>
            <w:r>
              <w:rPr>
                <w:rFonts w:ascii="Lato" w:hAnsi="Lato"/>
                <w:color w:val="000000"/>
                <w:sz w:val="20"/>
              </w:rPr>
              <w:t xml:space="preserve"> ASRAAM-, MICA- und Meteor-Lenkflugkörper</w:t>
            </w:r>
            <w:r w:rsidR="00573249">
              <w:rPr>
                <w:rFonts w:ascii="Lato" w:hAnsi="Lato"/>
                <w:color w:val="000000"/>
                <w:sz w:val="20"/>
              </w:rPr>
              <w:t xml:space="preserve"> zeigen. Diese Lenkflugkörper</w:t>
            </w:r>
            <w:r>
              <w:rPr>
                <w:rFonts w:ascii="Lato" w:hAnsi="Lato"/>
                <w:color w:val="000000"/>
                <w:sz w:val="20"/>
              </w:rPr>
              <w:t xml:space="preserve"> werden ständig weiterentwickelt</w:t>
            </w:r>
            <w:r w:rsidR="00573249">
              <w:rPr>
                <w:rFonts w:ascii="Lato" w:hAnsi="Lato"/>
                <w:color w:val="000000"/>
                <w:sz w:val="20"/>
              </w:rPr>
              <w:t xml:space="preserve"> und an die</w:t>
            </w:r>
            <w:r>
              <w:rPr>
                <w:rFonts w:ascii="Lato" w:hAnsi="Lato"/>
                <w:color w:val="000000"/>
                <w:sz w:val="20"/>
              </w:rPr>
              <w:t xml:space="preserve"> neue</w:t>
            </w:r>
            <w:r w:rsidR="00573249">
              <w:rPr>
                <w:rFonts w:ascii="Lato" w:hAnsi="Lato"/>
                <w:color w:val="000000"/>
                <w:sz w:val="20"/>
              </w:rPr>
              <w:t>n</w:t>
            </w:r>
            <w:r>
              <w:rPr>
                <w:rFonts w:ascii="Lato" w:hAnsi="Lato"/>
                <w:color w:val="000000"/>
                <w:sz w:val="20"/>
              </w:rPr>
              <w:t xml:space="preserve"> Herausforderungen </w:t>
            </w:r>
            <w:r w:rsidR="00573249">
              <w:rPr>
                <w:rFonts w:ascii="Lato" w:hAnsi="Lato"/>
                <w:color w:val="000000"/>
                <w:sz w:val="20"/>
              </w:rPr>
              <w:t xml:space="preserve">angepasst. Ziel ist es, </w:t>
            </w:r>
            <w:r>
              <w:rPr>
                <w:rFonts w:ascii="Lato" w:hAnsi="Lato"/>
                <w:color w:val="000000"/>
                <w:sz w:val="20"/>
              </w:rPr>
              <w:t xml:space="preserve">den Luftstreitkräften die Instrumente zu geben, die sie zur Sicherung des Luftraums benötigen. Zusammen bilden </w:t>
            </w:r>
            <w:r w:rsidR="00573249">
              <w:rPr>
                <w:rFonts w:ascii="Lato" w:hAnsi="Lato"/>
                <w:color w:val="000000"/>
                <w:sz w:val="20"/>
              </w:rPr>
              <w:t>die Waffensysteme</w:t>
            </w:r>
            <w:r>
              <w:rPr>
                <w:rFonts w:ascii="Lato" w:hAnsi="Lato"/>
                <w:color w:val="000000"/>
                <w:sz w:val="20"/>
              </w:rPr>
              <w:t xml:space="preserve"> den Kern der europäischen Fähigkeiten zur Luftüberlegenheit</w:t>
            </w:r>
            <w:r w:rsidR="00573249">
              <w:rPr>
                <w:rFonts w:ascii="Lato" w:hAnsi="Lato"/>
                <w:color w:val="000000"/>
                <w:sz w:val="20"/>
              </w:rPr>
              <w:t xml:space="preserve">. </w:t>
            </w:r>
            <w:r>
              <w:rPr>
                <w:rFonts w:ascii="Lato" w:hAnsi="Lato"/>
                <w:color w:val="000000"/>
                <w:sz w:val="20"/>
              </w:rPr>
              <w:t xml:space="preserve"> </w:t>
            </w:r>
            <w:r w:rsidR="001D325B">
              <w:rPr>
                <w:rFonts w:ascii="Lato" w:hAnsi="Lato"/>
                <w:color w:val="000000"/>
                <w:sz w:val="20"/>
              </w:rPr>
              <w:t xml:space="preserve">Die Lenkflugkörper werden mit </w:t>
            </w:r>
            <w:r>
              <w:rPr>
                <w:rFonts w:ascii="Lato" w:hAnsi="Lato"/>
                <w:color w:val="000000"/>
                <w:sz w:val="20"/>
              </w:rPr>
              <w:t>den wichtigsten Kampfflugzeugplattformen</w:t>
            </w:r>
            <w:r w:rsidR="001D325B">
              <w:rPr>
                <w:rFonts w:ascii="Lato" w:hAnsi="Lato"/>
                <w:color w:val="000000"/>
                <w:sz w:val="20"/>
              </w:rPr>
              <w:t xml:space="preserve"> eingesetzt</w:t>
            </w:r>
            <w:r>
              <w:rPr>
                <w:rFonts w:ascii="Lato" w:hAnsi="Lato"/>
                <w:color w:val="000000"/>
                <w:sz w:val="20"/>
              </w:rPr>
              <w:t>: Eurofighter Typhoon, Rafale, Gripen und F-35 sowie der KF-21.</w:t>
            </w:r>
          </w:p>
          <w:p w14:paraId="30ECDED1" w14:textId="0A2CD331" w:rsidR="002770D8" w:rsidRPr="00E96760" w:rsidRDefault="002770D8" w:rsidP="008E40D0">
            <w:pPr>
              <w:rPr>
                <w:rFonts w:ascii="Lato" w:hAnsi="Lato"/>
                <w:color w:val="000000"/>
                <w:sz w:val="20"/>
                <w:szCs w:val="20"/>
                <w:lang w:eastAsia="en-GB"/>
              </w:rPr>
            </w:pPr>
          </w:p>
          <w:p w14:paraId="69E09489" w14:textId="6C4C2A4A" w:rsidR="00A85B46" w:rsidRDefault="00A85B46" w:rsidP="00A85B46">
            <w:pPr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</w:rPr>
              <w:t xml:space="preserve">Luftverteidigung – </w:t>
            </w:r>
            <w:r w:rsidR="001D325B">
              <w:rPr>
                <w:rFonts w:ascii="Lato" w:hAnsi="Lato"/>
                <w:color w:val="000000"/>
                <w:sz w:val="20"/>
              </w:rPr>
              <w:t>MBDA wird w</w:t>
            </w:r>
            <w:r>
              <w:rPr>
                <w:rFonts w:ascii="Lato" w:hAnsi="Lato"/>
                <w:color w:val="000000"/>
                <w:sz w:val="20"/>
              </w:rPr>
              <w:t>ährend der FIAS</w:t>
            </w:r>
            <w:r w:rsidR="00E96760">
              <w:rPr>
                <w:rFonts w:ascii="Lato" w:hAnsi="Lato"/>
                <w:color w:val="000000"/>
                <w:sz w:val="20"/>
              </w:rPr>
              <w:t>20</w:t>
            </w:r>
            <w:r>
              <w:rPr>
                <w:rFonts w:ascii="Lato" w:hAnsi="Lato"/>
                <w:color w:val="000000"/>
                <w:sz w:val="20"/>
              </w:rPr>
              <w:t xml:space="preserve">24 </w:t>
            </w:r>
            <w:r w:rsidR="001D325B">
              <w:rPr>
                <w:rFonts w:ascii="Lato" w:hAnsi="Lato"/>
                <w:color w:val="000000"/>
                <w:sz w:val="20"/>
              </w:rPr>
              <w:t>zudem</w:t>
            </w:r>
            <w:r>
              <w:rPr>
                <w:rFonts w:ascii="Lato" w:hAnsi="Lato"/>
                <w:color w:val="000000"/>
                <w:sz w:val="20"/>
              </w:rPr>
              <w:t xml:space="preserve"> neue und innovative Luftverteidigungsfähigkeiten vorstellen</w:t>
            </w:r>
            <w:r w:rsidR="001D325B">
              <w:rPr>
                <w:rFonts w:ascii="Lato" w:hAnsi="Lato"/>
                <w:color w:val="000000"/>
                <w:sz w:val="20"/>
              </w:rPr>
              <w:t xml:space="preserve">. Der Fokus liegt </w:t>
            </w:r>
            <w:r>
              <w:rPr>
                <w:rFonts w:ascii="Lato" w:hAnsi="Lato"/>
                <w:color w:val="000000"/>
                <w:sz w:val="20"/>
              </w:rPr>
              <w:t>auf d</w:t>
            </w:r>
            <w:r w:rsidR="001D325B">
              <w:rPr>
                <w:rFonts w:ascii="Lato" w:hAnsi="Lato"/>
                <w:color w:val="000000"/>
                <w:sz w:val="20"/>
              </w:rPr>
              <w:t>en</w:t>
            </w:r>
            <w:r>
              <w:rPr>
                <w:rFonts w:ascii="Lato" w:hAnsi="Lato"/>
                <w:color w:val="000000"/>
                <w:sz w:val="20"/>
              </w:rPr>
              <w:t xml:space="preserve"> neue</w:t>
            </w:r>
            <w:r w:rsidR="001D325B">
              <w:rPr>
                <w:rFonts w:ascii="Lato" w:hAnsi="Lato"/>
                <w:color w:val="000000"/>
                <w:sz w:val="20"/>
              </w:rPr>
              <w:t>n</w:t>
            </w:r>
            <w:r>
              <w:rPr>
                <w:rFonts w:ascii="Lato" w:hAnsi="Lato"/>
                <w:color w:val="000000"/>
                <w:sz w:val="20"/>
              </w:rPr>
              <w:t xml:space="preserve"> Bedrohung</w:t>
            </w:r>
            <w:r w:rsidR="001D325B">
              <w:rPr>
                <w:rFonts w:ascii="Lato" w:hAnsi="Lato"/>
                <w:color w:val="000000"/>
                <w:sz w:val="20"/>
              </w:rPr>
              <w:t xml:space="preserve">en </w:t>
            </w:r>
            <w:r>
              <w:rPr>
                <w:rFonts w:ascii="Lato" w:hAnsi="Lato"/>
                <w:color w:val="000000"/>
                <w:sz w:val="20"/>
              </w:rPr>
              <w:t>durch Drohnen und neue Luftverteidigungs</w:t>
            </w:r>
            <w:r w:rsidR="001D325B">
              <w:rPr>
                <w:rFonts w:ascii="Lato" w:hAnsi="Lato"/>
                <w:color w:val="000000"/>
                <w:sz w:val="20"/>
              </w:rPr>
              <w:t>systeme</w:t>
            </w:r>
            <w:r>
              <w:rPr>
                <w:rFonts w:ascii="Lato" w:hAnsi="Lato"/>
                <w:color w:val="000000"/>
                <w:sz w:val="20"/>
              </w:rPr>
              <w:t xml:space="preserve"> mit sehr kurzer Reichweite (VSHORAD). </w:t>
            </w:r>
            <w:r w:rsidR="001D325B">
              <w:rPr>
                <w:rFonts w:ascii="Lato" w:hAnsi="Lato"/>
                <w:color w:val="000000"/>
                <w:sz w:val="20"/>
              </w:rPr>
              <w:t>Für das Dohnenabwehrsystem Sky</w:t>
            </w:r>
            <w:r w:rsidR="00B00C16">
              <w:rPr>
                <w:rFonts w:ascii="Lato" w:hAnsi="Lato"/>
                <w:color w:val="000000"/>
                <w:sz w:val="20"/>
              </w:rPr>
              <w:t xml:space="preserve"> </w:t>
            </w:r>
            <w:bookmarkStart w:id="0" w:name="_GoBack"/>
            <w:bookmarkEnd w:id="0"/>
            <w:r w:rsidR="001D325B">
              <w:rPr>
                <w:rFonts w:ascii="Lato" w:hAnsi="Lato"/>
                <w:color w:val="000000"/>
                <w:sz w:val="20"/>
              </w:rPr>
              <w:t>Warden wird MBDA n</w:t>
            </w:r>
            <w:r>
              <w:rPr>
                <w:rFonts w:ascii="Lato" w:hAnsi="Lato"/>
                <w:color w:val="000000"/>
                <w:sz w:val="20"/>
              </w:rPr>
              <w:t>eue Effektoren vorgestell</w:t>
            </w:r>
            <w:r w:rsidR="001D325B">
              <w:rPr>
                <w:rFonts w:ascii="Lato" w:hAnsi="Lato"/>
                <w:color w:val="000000"/>
                <w:sz w:val="20"/>
              </w:rPr>
              <w:t>en. Darüber hinaus präsentiert das Unternehmen</w:t>
            </w:r>
            <w:r>
              <w:rPr>
                <w:rFonts w:ascii="Lato" w:hAnsi="Lato"/>
                <w:color w:val="000000"/>
                <w:sz w:val="20"/>
              </w:rPr>
              <w:t xml:space="preserve"> ein</w:t>
            </w:r>
            <w:r w:rsidR="001D325B">
              <w:rPr>
                <w:rFonts w:ascii="Lato" w:hAnsi="Lato"/>
                <w:color w:val="000000"/>
                <w:sz w:val="20"/>
              </w:rPr>
              <w:t>en</w:t>
            </w:r>
            <w:r>
              <w:rPr>
                <w:rFonts w:ascii="Lato" w:hAnsi="Lato"/>
                <w:color w:val="000000"/>
                <w:sz w:val="20"/>
              </w:rPr>
              <w:t xml:space="preserve"> neue</w:t>
            </w:r>
            <w:r w:rsidR="001D325B">
              <w:rPr>
                <w:rFonts w:ascii="Lato" w:hAnsi="Lato"/>
                <w:color w:val="000000"/>
                <w:sz w:val="20"/>
              </w:rPr>
              <w:t>n</w:t>
            </w:r>
            <w:r>
              <w:rPr>
                <w:rFonts w:ascii="Lato" w:hAnsi="Lato"/>
                <w:color w:val="000000"/>
                <w:sz w:val="20"/>
              </w:rPr>
              <w:t xml:space="preserve"> VSHORAD-Lenkflugkörper. MBDA ist das einzige europäische Unternehmen, </w:t>
            </w:r>
            <w:r w:rsidR="001D325B">
              <w:rPr>
                <w:rFonts w:ascii="Lato" w:hAnsi="Lato"/>
                <w:color w:val="000000"/>
                <w:sz w:val="20"/>
              </w:rPr>
              <w:t>das</w:t>
            </w:r>
            <w:r>
              <w:rPr>
                <w:rFonts w:ascii="Lato" w:hAnsi="Lato"/>
                <w:color w:val="000000"/>
                <w:sz w:val="20"/>
              </w:rPr>
              <w:t xml:space="preserve"> in der Lage ist, Systeme für jede </w:t>
            </w:r>
            <w:r w:rsidR="001D325B">
              <w:rPr>
                <w:rFonts w:ascii="Lato" w:hAnsi="Lato"/>
                <w:color w:val="000000"/>
                <w:sz w:val="20"/>
              </w:rPr>
              <w:t>Höhenschicht</w:t>
            </w:r>
            <w:r>
              <w:rPr>
                <w:rFonts w:ascii="Lato" w:hAnsi="Lato"/>
                <w:color w:val="000000"/>
                <w:sz w:val="20"/>
              </w:rPr>
              <w:t xml:space="preserve"> der Luftverteidigung anzubieten</w:t>
            </w:r>
            <w:r w:rsidR="00E21E45">
              <w:rPr>
                <w:rFonts w:ascii="Lato" w:hAnsi="Lato"/>
                <w:color w:val="000000"/>
                <w:sz w:val="20"/>
              </w:rPr>
              <w:t xml:space="preserve"> -</w:t>
            </w:r>
            <w:r>
              <w:rPr>
                <w:rFonts w:ascii="Lato" w:hAnsi="Lato"/>
                <w:color w:val="000000"/>
                <w:sz w:val="20"/>
              </w:rPr>
              <w:t xml:space="preserve"> von C-UAS und </w:t>
            </w:r>
            <w:r w:rsidR="00E21E45">
              <w:rPr>
                <w:rFonts w:ascii="Lato" w:hAnsi="Lato"/>
                <w:color w:val="000000"/>
                <w:sz w:val="20"/>
              </w:rPr>
              <w:t>Laserwaffen</w:t>
            </w:r>
            <w:r>
              <w:rPr>
                <w:rFonts w:ascii="Lato" w:hAnsi="Lato"/>
                <w:color w:val="000000"/>
                <w:sz w:val="20"/>
              </w:rPr>
              <w:t xml:space="preserve"> wie Dragon</w:t>
            </w:r>
            <w:r w:rsidR="002838ED">
              <w:rPr>
                <w:rFonts w:ascii="Lato" w:hAnsi="Lato"/>
                <w:color w:val="000000"/>
                <w:sz w:val="20"/>
              </w:rPr>
              <w:t>F</w:t>
            </w:r>
            <w:r>
              <w:rPr>
                <w:rFonts w:ascii="Lato" w:hAnsi="Lato"/>
                <w:color w:val="000000"/>
                <w:sz w:val="20"/>
              </w:rPr>
              <w:t>ire bis hin zur Abwehr ballistischer Flugkörper und der Abwehr von Lenkflugkörpern.</w:t>
            </w:r>
          </w:p>
          <w:p w14:paraId="4958F445" w14:textId="77777777" w:rsidR="00A85B46" w:rsidRPr="00E96760" w:rsidRDefault="00A85B46" w:rsidP="00A85B46">
            <w:pPr>
              <w:rPr>
                <w:rFonts w:ascii="Lato" w:hAnsi="Lato"/>
                <w:color w:val="000000"/>
                <w:sz w:val="20"/>
                <w:szCs w:val="20"/>
                <w:lang w:eastAsia="en-GB"/>
              </w:rPr>
            </w:pPr>
          </w:p>
          <w:p w14:paraId="73807429" w14:textId="4EE3995E" w:rsidR="00F67727" w:rsidRDefault="00E21E45" w:rsidP="00F67727">
            <w:pPr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</w:rPr>
              <w:t>Luft-Boden-Bewaffnung</w:t>
            </w:r>
            <w:r w:rsidR="00F67727">
              <w:rPr>
                <w:rFonts w:ascii="Lato" w:hAnsi="Lato"/>
                <w:color w:val="000000"/>
                <w:sz w:val="20"/>
              </w:rPr>
              <w:t xml:space="preserve"> – </w:t>
            </w:r>
            <w:r>
              <w:rPr>
                <w:rFonts w:ascii="Lato" w:hAnsi="Lato"/>
                <w:color w:val="000000"/>
                <w:sz w:val="20"/>
              </w:rPr>
              <w:t>Ein Highlight auf der FIAS</w:t>
            </w:r>
            <w:r w:rsidR="00F67727">
              <w:rPr>
                <w:rFonts w:ascii="Lato" w:hAnsi="Lato"/>
                <w:color w:val="000000"/>
                <w:sz w:val="20"/>
              </w:rPr>
              <w:t xml:space="preserve"> </w:t>
            </w:r>
            <w:r>
              <w:rPr>
                <w:rFonts w:ascii="Lato" w:hAnsi="Lato"/>
                <w:color w:val="000000"/>
                <w:sz w:val="20"/>
              </w:rPr>
              <w:t>wird e</w:t>
            </w:r>
            <w:r w:rsidR="00F67727">
              <w:rPr>
                <w:rFonts w:ascii="Lato" w:hAnsi="Lato"/>
                <w:color w:val="000000"/>
                <w:sz w:val="20"/>
              </w:rPr>
              <w:t>in Live-Demonstrator mit Lenkflugkörper-Hardware und neue</w:t>
            </w:r>
            <w:r>
              <w:rPr>
                <w:rFonts w:ascii="Lato" w:hAnsi="Lato"/>
                <w:color w:val="000000"/>
                <w:sz w:val="20"/>
              </w:rPr>
              <w:t>n</w:t>
            </w:r>
            <w:r w:rsidR="00F67727">
              <w:rPr>
                <w:rFonts w:ascii="Lato" w:hAnsi="Lato"/>
                <w:color w:val="000000"/>
                <w:sz w:val="20"/>
              </w:rPr>
              <w:t xml:space="preserve"> KI-gestützten Datenverbindungen</w:t>
            </w:r>
            <w:r>
              <w:rPr>
                <w:rFonts w:ascii="Lato" w:hAnsi="Lato"/>
                <w:color w:val="000000"/>
                <w:sz w:val="20"/>
              </w:rPr>
              <w:t xml:space="preserve"> sein. Der Simulator</w:t>
            </w:r>
            <w:r w:rsidR="00F67727">
              <w:rPr>
                <w:rFonts w:ascii="Lato" w:hAnsi="Lato"/>
                <w:color w:val="000000"/>
                <w:sz w:val="20"/>
              </w:rPr>
              <w:t xml:space="preserve"> wird es militärischen Nutzern erstmals ermöglichen, </w:t>
            </w:r>
            <w:r>
              <w:rPr>
                <w:rFonts w:ascii="Lato" w:hAnsi="Lato"/>
                <w:color w:val="000000"/>
                <w:sz w:val="20"/>
              </w:rPr>
              <w:t>einen</w:t>
            </w:r>
            <w:r w:rsidR="00F67727">
              <w:rPr>
                <w:rFonts w:ascii="Lato" w:hAnsi="Lato"/>
                <w:color w:val="000000"/>
                <w:sz w:val="20"/>
              </w:rPr>
              <w:t xml:space="preserve"> simulierten Angriff </w:t>
            </w:r>
            <w:r>
              <w:rPr>
                <w:rFonts w:ascii="Lato" w:hAnsi="Lato"/>
                <w:color w:val="000000"/>
                <w:sz w:val="20"/>
              </w:rPr>
              <w:t>durchzupielen. In dem Szenario werden die Lenkflugkörper</w:t>
            </w:r>
            <w:r w:rsidR="00F67727">
              <w:rPr>
                <w:rFonts w:ascii="Lato" w:hAnsi="Lato"/>
                <w:color w:val="000000"/>
                <w:sz w:val="20"/>
              </w:rPr>
              <w:t xml:space="preserve"> dank Orchestrike live und</w:t>
            </w:r>
            <w:r>
              <w:rPr>
                <w:rFonts w:ascii="Lato" w:hAnsi="Lato"/>
                <w:color w:val="000000"/>
                <w:sz w:val="20"/>
              </w:rPr>
              <w:t xml:space="preserve"> kollaborativ</w:t>
            </w:r>
            <w:r w:rsidR="00F67727">
              <w:rPr>
                <w:rFonts w:ascii="Lato" w:hAnsi="Lato"/>
                <w:color w:val="000000"/>
                <w:sz w:val="20"/>
              </w:rPr>
              <w:t xml:space="preserve"> auf die Entwicklungen einer taktischen Situation reagieren.</w:t>
            </w:r>
          </w:p>
          <w:p w14:paraId="23771543" w14:textId="77777777" w:rsidR="00715F84" w:rsidRPr="00E96760" w:rsidRDefault="00715F84" w:rsidP="00F67727">
            <w:pPr>
              <w:rPr>
                <w:rFonts w:ascii="Lato" w:hAnsi="Lato"/>
                <w:color w:val="000000"/>
                <w:sz w:val="20"/>
                <w:szCs w:val="20"/>
                <w:lang w:eastAsia="en-GB"/>
              </w:rPr>
            </w:pPr>
          </w:p>
          <w:p w14:paraId="20C60360" w14:textId="7B117482" w:rsidR="00715F84" w:rsidRPr="0034101A" w:rsidRDefault="00715F84" w:rsidP="00715F84">
            <w:pPr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</w:rPr>
              <w:t xml:space="preserve">MBDA wird seine Innovationskraft auch an seinem Stand „Collaborate to Innovate“ (Halle </w:t>
            </w:r>
            <w:r w:rsidR="00203B1F">
              <w:rPr>
                <w:rFonts w:ascii="Lato" w:hAnsi="Lato"/>
                <w:color w:val="000000"/>
                <w:sz w:val="20"/>
              </w:rPr>
              <w:t>1</w:t>
            </w:r>
            <w:r>
              <w:rPr>
                <w:rFonts w:ascii="Lato" w:hAnsi="Lato"/>
                <w:color w:val="000000"/>
                <w:sz w:val="20"/>
              </w:rPr>
              <w:t xml:space="preserve">, Stand </w:t>
            </w:r>
            <w:r w:rsidR="00203B1F">
              <w:rPr>
                <w:rFonts w:ascii="Lato" w:hAnsi="Lato"/>
                <w:color w:val="000000"/>
                <w:sz w:val="20"/>
              </w:rPr>
              <w:t>1230</w:t>
            </w:r>
            <w:r>
              <w:rPr>
                <w:rFonts w:ascii="Lato" w:hAnsi="Lato"/>
                <w:color w:val="000000"/>
                <w:sz w:val="20"/>
              </w:rPr>
              <w:t>) präsentieren</w:t>
            </w:r>
            <w:r w:rsidR="00E21E45">
              <w:rPr>
                <w:rFonts w:ascii="Lato" w:hAnsi="Lato"/>
                <w:color w:val="000000"/>
                <w:sz w:val="20"/>
              </w:rPr>
              <w:t xml:space="preserve">. Der Stand dient </w:t>
            </w:r>
            <w:r>
              <w:rPr>
                <w:rFonts w:ascii="Lato" w:hAnsi="Lato"/>
                <w:color w:val="000000"/>
                <w:sz w:val="20"/>
              </w:rPr>
              <w:t>als Drehscheibe für KMU, Forschungs- und Technologieorganisationen, Universitäten, Handelsverbände, Labore und Institute</w:t>
            </w:r>
            <w:r w:rsidR="00E21E45">
              <w:rPr>
                <w:rFonts w:ascii="Lato" w:hAnsi="Lato"/>
                <w:color w:val="000000"/>
                <w:sz w:val="20"/>
              </w:rPr>
              <w:t>. Ziel ist es</w:t>
            </w:r>
            <w:r>
              <w:rPr>
                <w:rFonts w:ascii="Lato" w:hAnsi="Lato"/>
                <w:color w:val="000000"/>
                <w:sz w:val="20"/>
              </w:rPr>
              <w:t xml:space="preserve">, Beziehungen und Partnerschaften aufzubauen, die Innovationen und technischen Spitzenleistungen </w:t>
            </w:r>
            <w:r w:rsidR="00E21E45">
              <w:rPr>
                <w:rFonts w:ascii="Lato" w:hAnsi="Lato"/>
                <w:color w:val="000000"/>
                <w:sz w:val="20"/>
              </w:rPr>
              <w:t>fördern</w:t>
            </w:r>
            <w:r>
              <w:rPr>
                <w:rFonts w:ascii="Lato" w:hAnsi="Lato"/>
                <w:color w:val="000000"/>
                <w:sz w:val="20"/>
              </w:rPr>
              <w:t>.</w:t>
            </w:r>
          </w:p>
          <w:p w14:paraId="5CA5913F" w14:textId="30FCEC65" w:rsidR="00F67727" w:rsidRPr="00552AFF" w:rsidRDefault="00F67727" w:rsidP="00F67727">
            <w:pPr>
              <w:rPr>
                <w:rFonts w:ascii="Lato" w:hAnsi="Lato"/>
                <w:color w:val="000000"/>
                <w:sz w:val="20"/>
                <w:szCs w:val="20"/>
                <w:lang w:eastAsia="en-GB"/>
              </w:rPr>
            </w:pPr>
          </w:p>
          <w:p w14:paraId="0FA316BE" w14:textId="73AF88B3" w:rsidR="001D7FE1" w:rsidRPr="008E40D0" w:rsidRDefault="009056D6" w:rsidP="008E40D0">
            <w:pPr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</w:rPr>
              <w:t xml:space="preserve"> </w:t>
            </w:r>
          </w:p>
          <w:p w14:paraId="1AF83F95" w14:textId="71F56484" w:rsidR="0060490D" w:rsidRPr="0086657F" w:rsidRDefault="0060490D" w:rsidP="001D7FE1">
            <w:pPr>
              <w:jc w:val="both"/>
              <w:rPr>
                <w:rFonts w:ascii="Lato" w:hAnsi="Lato" w:cs="Arial"/>
              </w:rPr>
            </w:pPr>
          </w:p>
        </w:tc>
      </w:tr>
    </w:tbl>
    <w:p w14:paraId="3937642A" w14:textId="22AD8B34" w:rsidR="008F6F6A" w:rsidRPr="0086657F" w:rsidRDefault="008F6F6A" w:rsidP="001D7FE1">
      <w:pPr>
        <w:rPr>
          <w:rFonts w:ascii="Lato" w:hAnsi="Lato"/>
        </w:rPr>
      </w:pPr>
    </w:p>
    <w:sectPr w:rsidR="008F6F6A" w:rsidRPr="0086657F" w:rsidSect="00D25104">
      <w:headerReference w:type="default" r:id="rId10"/>
      <w:footerReference w:type="default" r:id="rId11"/>
      <w:type w:val="continuous"/>
      <w:pgSz w:w="11910" w:h="16840"/>
      <w:pgMar w:top="0" w:right="2412" w:bottom="0" w:left="42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1FBFC" w14:textId="77777777" w:rsidR="00B7752D" w:rsidRDefault="00B7752D" w:rsidP="008D2F16">
      <w:r>
        <w:separator/>
      </w:r>
    </w:p>
  </w:endnote>
  <w:endnote w:type="continuationSeparator" w:id="0">
    <w:p w14:paraId="51DA71AD" w14:textId="77777777" w:rsidR="00B7752D" w:rsidRDefault="00B7752D" w:rsidP="008D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Pro 45 Light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848A6" w14:textId="77777777" w:rsidR="0060282C" w:rsidRPr="0060282C" w:rsidRDefault="0060282C" w:rsidP="00052302">
    <w:pPr>
      <w:pStyle w:val="Footer"/>
      <w:rPr>
        <w:rFonts w:ascii="Lato Semibold" w:hAnsi="Lato Semibold"/>
        <w:color w:val="A6A6A6" w:themeColor="background1" w:themeShade="A6"/>
      </w:rPr>
    </w:pPr>
  </w:p>
  <w:tbl>
    <w:tblPr>
      <w:tblStyle w:val="TableGridLight"/>
      <w:tblW w:w="0" w:type="auto"/>
      <w:tblInd w:w="11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1134"/>
      <w:gridCol w:w="1149"/>
      <w:gridCol w:w="1119"/>
      <w:gridCol w:w="1167"/>
    </w:tblGrid>
    <w:tr w:rsidR="00CC2803" w14:paraId="237F3EA4" w14:textId="77777777" w:rsidTr="003736FF">
      <w:trPr>
        <w:trHeight w:val="430"/>
      </w:trPr>
      <w:tc>
        <w:tcPr>
          <w:tcW w:w="1242" w:type="dxa"/>
          <w:vAlign w:val="center"/>
        </w:tcPr>
        <w:p w14:paraId="6EE7EA02" w14:textId="77777777" w:rsidR="0060282C" w:rsidRDefault="008100D6" w:rsidP="00E054C1">
          <w:pPr>
            <w:pStyle w:val="Footer"/>
            <w:tabs>
              <w:tab w:val="left" w:pos="450"/>
            </w:tabs>
            <w:jc w:val="center"/>
            <w:rPr>
              <w:rFonts w:ascii="Lato Semibold" w:hAnsi="Lato Semibold"/>
              <w:color w:val="A6A6A6" w:themeColor="background1" w:themeShade="A6"/>
            </w:rPr>
          </w:pPr>
          <w:r>
            <w:rPr>
              <w:rFonts w:ascii="Lato Semibold" w:hAnsi="Lato Semibold"/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6B660B46" wp14:editId="44CB7AFC">
                <wp:extent cx="203200" cy="222250"/>
                <wp:effectExtent l="0" t="0" r="6350" b="635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0748" t="-12987" r="68363" b="-698"/>
                        <a:stretch/>
                      </pic:blipFill>
                      <pic:spPr bwMode="auto">
                        <a:xfrm>
                          <a:off x="0" y="0"/>
                          <a:ext cx="217010" cy="237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14:paraId="52094989" w14:textId="77777777" w:rsidR="0060282C" w:rsidRDefault="008100D6" w:rsidP="00E054C1">
          <w:pPr>
            <w:pStyle w:val="Footer"/>
            <w:jc w:val="center"/>
            <w:rPr>
              <w:rFonts w:ascii="Lato Semibold" w:hAnsi="Lato Semibold"/>
              <w:color w:val="A6A6A6" w:themeColor="background1" w:themeShade="A6"/>
            </w:rPr>
          </w:pPr>
          <w:r>
            <w:rPr>
              <w:rFonts w:ascii="Lato Semibold" w:hAnsi="Lato Semibold"/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4D39E771" wp14:editId="4170C858">
                <wp:extent cx="196850" cy="215900"/>
                <wp:effectExtent l="0" t="0" r="0" b="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43198" t="-6493" r="46258" b="-3897"/>
                        <a:stretch/>
                      </pic:blipFill>
                      <pic:spPr bwMode="auto">
                        <a:xfrm>
                          <a:off x="0" y="0"/>
                          <a:ext cx="210140" cy="230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9" w:type="dxa"/>
          <w:vAlign w:val="center"/>
        </w:tcPr>
        <w:p w14:paraId="4956DB85" w14:textId="77777777" w:rsidR="0060282C" w:rsidRDefault="008100D6" w:rsidP="00E054C1">
          <w:pPr>
            <w:pStyle w:val="Footer"/>
            <w:jc w:val="center"/>
            <w:rPr>
              <w:rFonts w:ascii="Lato Semibold" w:hAnsi="Lato Semibold"/>
              <w:color w:val="A6A6A6" w:themeColor="background1" w:themeShade="A6"/>
            </w:rPr>
          </w:pPr>
          <w:r>
            <w:rPr>
              <w:rFonts w:ascii="Lato Semibold" w:hAnsi="Lato Semibold"/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1EC2C032" wp14:editId="30540B0B">
                <wp:extent cx="196850" cy="220980"/>
                <wp:effectExtent l="0" t="0" r="0" b="762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65647" t="-12986" r="23798" b="-112"/>
                        <a:stretch/>
                      </pic:blipFill>
                      <pic:spPr bwMode="auto">
                        <a:xfrm>
                          <a:off x="0" y="0"/>
                          <a:ext cx="210345" cy="236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" w:type="dxa"/>
          <w:vAlign w:val="center"/>
        </w:tcPr>
        <w:p w14:paraId="2430537C" w14:textId="77777777" w:rsidR="008100D6" w:rsidRDefault="008100D6" w:rsidP="00E054C1">
          <w:pPr>
            <w:pStyle w:val="Footer"/>
            <w:jc w:val="center"/>
            <w:rPr>
              <w:rFonts w:ascii="Lato Semibold" w:hAnsi="Lato Semibold"/>
              <w:color w:val="A6A6A6" w:themeColor="background1" w:themeShade="A6"/>
            </w:rPr>
          </w:pPr>
          <w:r>
            <w:rPr>
              <w:rFonts w:ascii="Lato Semibold" w:hAnsi="Lato Semibold"/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23386669" wp14:editId="45BD9393">
                <wp:extent cx="139700" cy="203200"/>
                <wp:effectExtent l="0" t="0" r="0" b="635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r="92517" b="-3896"/>
                        <a:stretch/>
                      </pic:blipFill>
                      <pic:spPr bwMode="auto">
                        <a:xfrm>
                          <a:off x="0" y="0"/>
                          <a:ext cx="149131" cy="2169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7" w:type="dxa"/>
          <w:vAlign w:val="center"/>
        </w:tcPr>
        <w:p w14:paraId="6CFF918A" w14:textId="77777777" w:rsidR="0060282C" w:rsidRDefault="008100D6" w:rsidP="00E054C1">
          <w:pPr>
            <w:pStyle w:val="Footer"/>
            <w:jc w:val="center"/>
            <w:rPr>
              <w:rFonts w:ascii="Lato Semibold" w:hAnsi="Lato Semibold"/>
              <w:color w:val="A6A6A6" w:themeColor="background1" w:themeShade="A6"/>
            </w:rPr>
          </w:pPr>
          <w:r>
            <w:rPr>
              <w:rFonts w:ascii="Lato Semibold" w:hAnsi="Lato Semibold"/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14D3488B" wp14:editId="0892C3AF">
                <wp:extent cx="184150" cy="182880"/>
                <wp:effectExtent l="0" t="0" r="6350" b="762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87415" t="3247" r="2695" b="2998"/>
                        <a:stretch/>
                      </pic:blipFill>
                      <pic:spPr bwMode="auto">
                        <a:xfrm>
                          <a:off x="0" y="0"/>
                          <a:ext cx="197107" cy="1957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CC2803" w:rsidRPr="000B4A59" w14:paraId="751B587C" w14:textId="77777777" w:rsidTr="003736FF">
      <w:tc>
        <w:tcPr>
          <w:tcW w:w="1242" w:type="dxa"/>
        </w:tcPr>
        <w:p w14:paraId="6392D572" w14:textId="77777777" w:rsidR="0060282C" w:rsidRPr="000B4A59" w:rsidRDefault="00B00C16" w:rsidP="006F0C55">
          <w:pPr>
            <w:pStyle w:val="Footer"/>
            <w:jc w:val="center"/>
            <w:rPr>
              <w:rFonts w:ascii="Lato Semibold" w:hAnsi="Lato Semibold"/>
              <w:color w:val="808080" w:themeColor="background1" w:themeShade="80"/>
              <w:sz w:val="16"/>
            </w:rPr>
          </w:pPr>
          <w:hyperlink r:id="rId2" w:history="1">
            <w:r w:rsidR="009056D6">
              <w:rPr>
                <w:rStyle w:val="Hyperlink"/>
                <w:rFonts w:ascii="Lato Semibold" w:hAnsi="Lato Semibold"/>
                <w:color w:val="808080" w:themeColor="background1" w:themeShade="80"/>
                <w:sz w:val="16"/>
                <w:u w:val="none"/>
              </w:rPr>
              <w:t>MBDAGroup</w:t>
            </w:r>
          </w:hyperlink>
        </w:p>
      </w:tc>
      <w:tc>
        <w:tcPr>
          <w:tcW w:w="1134" w:type="dxa"/>
        </w:tcPr>
        <w:p w14:paraId="13135547" w14:textId="77777777" w:rsidR="0060282C" w:rsidRPr="000B4A59" w:rsidRDefault="00B00C16" w:rsidP="006F0C55">
          <w:pPr>
            <w:pStyle w:val="Footer"/>
            <w:jc w:val="center"/>
            <w:rPr>
              <w:rFonts w:ascii="Lato Semibold" w:hAnsi="Lato Semibold"/>
              <w:color w:val="808080" w:themeColor="background1" w:themeShade="80"/>
              <w:sz w:val="16"/>
            </w:rPr>
          </w:pPr>
          <w:hyperlink r:id="rId3" w:history="1">
            <w:r w:rsidR="009056D6">
              <w:rPr>
                <w:rStyle w:val="Hyperlink"/>
                <w:rFonts w:ascii="Lato Semibold" w:hAnsi="Lato Semibold"/>
                <w:color w:val="808080" w:themeColor="background1" w:themeShade="80"/>
                <w:sz w:val="16"/>
                <w:u w:val="none"/>
              </w:rPr>
              <w:t>MBDA</w:t>
            </w:r>
          </w:hyperlink>
        </w:p>
      </w:tc>
      <w:tc>
        <w:tcPr>
          <w:tcW w:w="1149" w:type="dxa"/>
        </w:tcPr>
        <w:p w14:paraId="67BB369E" w14:textId="77777777" w:rsidR="0060282C" w:rsidRPr="000B4A59" w:rsidRDefault="00B00C16" w:rsidP="006F0C55">
          <w:pPr>
            <w:pStyle w:val="Footer"/>
            <w:jc w:val="center"/>
            <w:rPr>
              <w:rFonts w:ascii="Lato Semibold" w:hAnsi="Lato Semibold"/>
              <w:color w:val="808080" w:themeColor="background1" w:themeShade="80"/>
              <w:sz w:val="16"/>
            </w:rPr>
          </w:pPr>
          <w:hyperlink r:id="rId4" w:history="1">
            <w:r w:rsidR="009056D6">
              <w:rPr>
                <w:rStyle w:val="Hyperlink"/>
                <w:rFonts w:ascii="Lato Semibold" w:hAnsi="Lato Semibold"/>
                <w:color w:val="808080" w:themeColor="background1" w:themeShade="80"/>
                <w:sz w:val="16"/>
                <w:u w:val="none"/>
              </w:rPr>
              <w:t>MBDAGroup</w:t>
            </w:r>
          </w:hyperlink>
        </w:p>
      </w:tc>
      <w:tc>
        <w:tcPr>
          <w:tcW w:w="1119" w:type="dxa"/>
        </w:tcPr>
        <w:p w14:paraId="142B4396" w14:textId="77777777" w:rsidR="0060282C" w:rsidRPr="000B4A59" w:rsidRDefault="00B00C16" w:rsidP="006F0C55">
          <w:pPr>
            <w:pStyle w:val="Footer"/>
            <w:jc w:val="center"/>
            <w:rPr>
              <w:rFonts w:ascii="Lato Semibold" w:hAnsi="Lato Semibold"/>
              <w:color w:val="808080" w:themeColor="background1" w:themeShade="80"/>
              <w:sz w:val="16"/>
            </w:rPr>
          </w:pPr>
          <w:hyperlink r:id="rId5" w:history="1">
            <w:r w:rsidR="009056D6">
              <w:rPr>
                <w:rStyle w:val="Hyperlink"/>
                <w:rFonts w:ascii="Lato Semibold" w:hAnsi="Lato Semibold"/>
                <w:color w:val="808080" w:themeColor="background1" w:themeShade="80"/>
                <w:sz w:val="16"/>
                <w:u w:val="none"/>
              </w:rPr>
              <w:t>MBDA</w:t>
            </w:r>
          </w:hyperlink>
        </w:p>
      </w:tc>
      <w:tc>
        <w:tcPr>
          <w:tcW w:w="1167" w:type="dxa"/>
        </w:tcPr>
        <w:p w14:paraId="5ACC9274" w14:textId="77777777" w:rsidR="0060282C" w:rsidRPr="000B4A59" w:rsidRDefault="00B00C16" w:rsidP="006F0C55">
          <w:pPr>
            <w:pStyle w:val="Footer"/>
            <w:jc w:val="center"/>
            <w:rPr>
              <w:rFonts w:ascii="Lato Semibold" w:hAnsi="Lato Semibold"/>
              <w:color w:val="808080" w:themeColor="background1" w:themeShade="80"/>
              <w:sz w:val="16"/>
            </w:rPr>
          </w:pPr>
          <w:hyperlink r:id="rId6" w:history="1">
            <w:r w:rsidR="009056D6">
              <w:rPr>
                <w:rStyle w:val="Hyperlink"/>
                <w:rFonts w:ascii="Lato Semibold" w:hAnsi="Lato Semibold"/>
                <w:color w:val="808080" w:themeColor="background1" w:themeShade="80"/>
                <w:sz w:val="16"/>
                <w:u w:val="none"/>
              </w:rPr>
              <w:t>MBDA</w:t>
            </w:r>
          </w:hyperlink>
        </w:p>
      </w:tc>
    </w:tr>
  </w:tbl>
  <w:p w14:paraId="351E7FEA" w14:textId="77777777" w:rsidR="00151651" w:rsidRPr="000B4A59" w:rsidRDefault="00151651" w:rsidP="00052302">
    <w:pPr>
      <w:pStyle w:val="Footer"/>
      <w:rPr>
        <w:rFonts w:ascii="Lato Semibold" w:hAnsi="Lato Semibold"/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5A50B" w14:textId="77777777" w:rsidR="00B7752D" w:rsidRDefault="00B7752D" w:rsidP="008D2F16">
      <w:r>
        <w:separator/>
      </w:r>
    </w:p>
  </w:footnote>
  <w:footnote w:type="continuationSeparator" w:id="0">
    <w:p w14:paraId="09FE277B" w14:textId="77777777" w:rsidR="00B7752D" w:rsidRDefault="00B7752D" w:rsidP="008D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49B7F" w14:textId="77777777" w:rsidR="008D2F16" w:rsidRDefault="008D2F16" w:rsidP="00052302">
    <w:pPr>
      <w:pStyle w:val="BodyText"/>
      <w:tabs>
        <w:tab w:val="left" w:pos="426"/>
      </w:tabs>
      <w:ind w:right="-1981"/>
      <w:rPr>
        <w:rFonts w:ascii="Times New Roman"/>
        <w:b w:val="0"/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D16A3A6" wp14:editId="7890F077">
              <wp:simplePos x="0" y="0"/>
              <wp:positionH relativeFrom="page">
                <wp:posOffset>3994150</wp:posOffset>
              </wp:positionH>
              <wp:positionV relativeFrom="page">
                <wp:posOffset>0</wp:posOffset>
              </wp:positionV>
              <wp:extent cx="3562350" cy="1069086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62350" cy="10690860"/>
                        <a:chOff x="6294" y="0"/>
                        <a:chExt cx="5610" cy="16836"/>
                      </a:xfrm>
                    </wpg:grpSpPr>
                    <wps:wsp>
                      <wps:cNvPr id="4" name="docshape2"/>
                      <wps:cNvSpPr>
                        <a:spLocks/>
                      </wps:cNvSpPr>
                      <wps:spPr bwMode="auto">
                        <a:xfrm>
                          <a:off x="6294" y="0"/>
                          <a:ext cx="5610" cy="16836"/>
                        </a:xfrm>
                        <a:custGeom>
                          <a:avLst/>
                          <a:gdLst>
                            <a:gd name="T0" fmla="+- 0 11904 6294"/>
                            <a:gd name="T1" fmla="*/ T0 w 5610"/>
                            <a:gd name="T2" fmla="*/ 0 h 16836"/>
                            <a:gd name="T3" fmla="+- 0 6294 6294"/>
                            <a:gd name="T4" fmla="*/ T3 w 5610"/>
                            <a:gd name="T5" fmla="*/ 0 h 16836"/>
                            <a:gd name="T6" fmla="+- 0 11011 6294"/>
                            <a:gd name="T7" fmla="*/ T6 w 5610"/>
                            <a:gd name="T8" fmla="*/ 6074 h 16836"/>
                            <a:gd name="T9" fmla="+- 0 9465 6294"/>
                            <a:gd name="T10" fmla="*/ T9 w 5610"/>
                            <a:gd name="T11" fmla="*/ 16835 h 16836"/>
                            <a:gd name="T12" fmla="+- 0 11904 6294"/>
                            <a:gd name="T13" fmla="*/ T12 w 5610"/>
                            <a:gd name="T14" fmla="*/ 16835 h 16836"/>
                            <a:gd name="T15" fmla="+- 0 11904 6294"/>
                            <a:gd name="T16" fmla="*/ T15 w 5610"/>
                            <a:gd name="T17" fmla="*/ 0 h 1683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610" h="16836">
                              <a:moveTo>
                                <a:pt x="5610" y="0"/>
                              </a:moveTo>
                              <a:lnTo>
                                <a:pt x="0" y="0"/>
                              </a:lnTo>
                              <a:lnTo>
                                <a:pt x="4717" y="6074"/>
                              </a:lnTo>
                              <a:lnTo>
                                <a:pt x="3171" y="16835"/>
                              </a:lnTo>
                              <a:lnTo>
                                <a:pt x="5610" y="16835"/>
                              </a:lnTo>
                              <a:lnTo>
                                <a:pt x="5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E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18" y="1251"/>
                          <a:ext cx="113" cy="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docshape4"/>
                      <wps:cNvSpPr>
                        <a:spLocks/>
                      </wps:cNvSpPr>
                      <wps:spPr bwMode="auto">
                        <a:xfrm>
                          <a:off x="8819" y="1068"/>
                          <a:ext cx="2548" cy="288"/>
                        </a:xfrm>
                        <a:custGeom>
                          <a:avLst/>
                          <a:gdLst>
                            <a:gd name="T0" fmla="+- 0 9259 8790"/>
                            <a:gd name="T1" fmla="*/ T0 w 2548"/>
                            <a:gd name="T2" fmla="+- 0 680 569"/>
                            <a:gd name="T3" fmla="*/ 680 h 288"/>
                            <a:gd name="T4" fmla="+- 0 9221 8790"/>
                            <a:gd name="T5" fmla="*/ T4 w 2548"/>
                            <a:gd name="T6" fmla="+- 0 709 569"/>
                            <a:gd name="T7" fmla="*/ 709 h 288"/>
                            <a:gd name="T8" fmla="+- 0 9222 8790"/>
                            <a:gd name="T9" fmla="*/ T8 w 2548"/>
                            <a:gd name="T10" fmla="+- 0 569 569"/>
                            <a:gd name="T11" fmla="*/ 569 h 288"/>
                            <a:gd name="T12" fmla="+- 0 8983 8790"/>
                            <a:gd name="T13" fmla="*/ T12 w 2548"/>
                            <a:gd name="T14" fmla="+- 0 856 569"/>
                            <a:gd name="T15" fmla="*/ 856 h 288"/>
                            <a:gd name="T16" fmla="+- 0 9079 8790"/>
                            <a:gd name="T17" fmla="*/ T16 w 2548"/>
                            <a:gd name="T18" fmla="+- 0 644 569"/>
                            <a:gd name="T19" fmla="*/ 644 h 288"/>
                            <a:gd name="T20" fmla="+- 0 9235 8790"/>
                            <a:gd name="T21" fmla="*/ T20 w 2548"/>
                            <a:gd name="T22" fmla="+- 0 856 569"/>
                            <a:gd name="T23" fmla="*/ 856 h 288"/>
                            <a:gd name="T24" fmla="+- 0 9425 8790"/>
                            <a:gd name="T25" fmla="*/ T24 w 2548"/>
                            <a:gd name="T26" fmla="+- 0 655 569"/>
                            <a:gd name="T27" fmla="*/ 655 h 288"/>
                            <a:gd name="T28" fmla="+- 0 9527 8790"/>
                            <a:gd name="T29" fmla="*/ T28 w 2548"/>
                            <a:gd name="T30" fmla="+- 0 856 569"/>
                            <a:gd name="T31" fmla="*/ 856 h 288"/>
                            <a:gd name="T32" fmla="+- 0 10204 8790"/>
                            <a:gd name="T33" fmla="*/ T32 w 2548"/>
                            <a:gd name="T34" fmla="+- 0 617 569"/>
                            <a:gd name="T35" fmla="*/ 617 h 288"/>
                            <a:gd name="T36" fmla="+- 0 10147 8790"/>
                            <a:gd name="T37" fmla="*/ T36 w 2548"/>
                            <a:gd name="T38" fmla="+- 0 578 569"/>
                            <a:gd name="T39" fmla="*/ 578 h 288"/>
                            <a:gd name="T40" fmla="+- 0 10061 8790"/>
                            <a:gd name="T41" fmla="*/ T40 w 2548"/>
                            <a:gd name="T42" fmla="+- 0 569 569"/>
                            <a:gd name="T43" fmla="*/ 569 h 288"/>
                            <a:gd name="T44" fmla="+- 0 10007 8790"/>
                            <a:gd name="T45" fmla="*/ T44 w 2548"/>
                            <a:gd name="T46" fmla="+- 0 639 569"/>
                            <a:gd name="T47" fmla="*/ 639 h 288"/>
                            <a:gd name="T48" fmla="+- 0 9988 8790"/>
                            <a:gd name="T49" fmla="*/ T48 w 2548"/>
                            <a:gd name="T50" fmla="+- 0 669 569"/>
                            <a:gd name="T51" fmla="*/ 669 h 288"/>
                            <a:gd name="T52" fmla="+- 0 9961 8790"/>
                            <a:gd name="T53" fmla="*/ T52 w 2548"/>
                            <a:gd name="T54" fmla="+- 0 754 569"/>
                            <a:gd name="T55" fmla="*/ 754 h 288"/>
                            <a:gd name="T56" fmla="+- 0 9942 8790"/>
                            <a:gd name="T57" fmla="*/ T56 w 2548"/>
                            <a:gd name="T58" fmla="+- 0 790 569"/>
                            <a:gd name="T59" fmla="*/ 790 h 288"/>
                            <a:gd name="T60" fmla="+- 0 9888 8790"/>
                            <a:gd name="T61" fmla="*/ T60 w 2548"/>
                            <a:gd name="T62" fmla="+- 0 807 569"/>
                            <a:gd name="T63" fmla="*/ 807 h 288"/>
                            <a:gd name="T64" fmla="+- 0 9832 8790"/>
                            <a:gd name="T65" fmla="*/ T64 w 2548"/>
                            <a:gd name="T66" fmla="+- 0 808 569"/>
                            <a:gd name="T67" fmla="*/ 808 h 288"/>
                            <a:gd name="T68" fmla="+- 0 9916 8790"/>
                            <a:gd name="T69" fmla="*/ T68 w 2548"/>
                            <a:gd name="T70" fmla="+- 0 730 569"/>
                            <a:gd name="T71" fmla="*/ 730 h 288"/>
                            <a:gd name="T72" fmla="+- 0 9961 8790"/>
                            <a:gd name="T73" fmla="*/ T72 w 2548"/>
                            <a:gd name="T74" fmla="+- 0 754 569"/>
                            <a:gd name="T75" fmla="*/ 754 h 288"/>
                            <a:gd name="T76" fmla="+- 0 9942 8790"/>
                            <a:gd name="T77" fmla="*/ T76 w 2548"/>
                            <a:gd name="T78" fmla="+- 0 683 569"/>
                            <a:gd name="T79" fmla="*/ 683 h 288"/>
                            <a:gd name="T80" fmla="+- 0 9889 8790"/>
                            <a:gd name="T81" fmla="*/ T80 w 2548"/>
                            <a:gd name="T82" fmla="+- 0 684 569"/>
                            <a:gd name="T83" fmla="*/ 684 h 288"/>
                            <a:gd name="T84" fmla="+- 0 9964 8790"/>
                            <a:gd name="T85" fmla="*/ T84 w 2548"/>
                            <a:gd name="T86" fmla="+- 0 617 569"/>
                            <a:gd name="T87" fmla="*/ 617 h 288"/>
                            <a:gd name="T88" fmla="+- 0 10007 8790"/>
                            <a:gd name="T89" fmla="*/ T88 w 2548"/>
                            <a:gd name="T90" fmla="+- 0 639 569"/>
                            <a:gd name="T91" fmla="*/ 639 h 288"/>
                            <a:gd name="T92" fmla="+- 0 9607 8790"/>
                            <a:gd name="T93" fmla="*/ T92 w 2548"/>
                            <a:gd name="T94" fmla="+- 0 856 569"/>
                            <a:gd name="T95" fmla="*/ 856 h 288"/>
                            <a:gd name="T96" fmla="+- 0 9984 8790"/>
                            <a:gd name="T97" fmla="*/ T96 w 2548"/>
                            <a:gd name="T98" fmla="+- 0 854 569"/>
                            <a:gd name="T99" fmla="*/ 854 h 288"/>
                            <a:gd name="T100" fmla="+- 0 10115 8790"/>
                            <a:gd name="T101" fmla="*/ T100 w 2548"/>
                            <a:gd name="T102" fmla="+- 0 826 569"/>
                            <a:gd name="T103" fmla="*/ 826 h 288"/>
                            <a:gd name="T104" fmla="+- 0 10166 8790"/>
                            <a:gd name="T105" fmla="*/ T104 w 2548"/>
                            <a:gd name="T106" fmla="+- 0 781 569"/>
                            <a:gd name="T107" fmla="*/ 781 h 288"/>
                            <a:gd name="T108" fmla="+- 0 10160 8790"/>
                            <a:gd name="T109" fmla="*/ T108 w 2548"/>
                            <a:gd name="T110" fmla="+- 0 729 569"/>
                            <a:gd name="T111" fmla="*/ 729 h 288"/>
                            <a:gd name="T112" fmla="+- 0 10076 8790"/>
                            <a:gd name="T113" fmla="*/ T112 w 2548"/>
                            <a:gd name="T114" fmla="+- 0 702 569"/>
                            <a:gd name="T115" fmla="*/ 702 h 288"/>
                            <a:gd name="T116" fmla="+- 0 10151 8790"/>
                            <a:gd name="T117" fmla="*/ T116 w 2548"/>
                            <a:gd name="T118" fmla="+- 0 684 569"/>
                            <a:gd name="T119" fmla="*/ 684 h 288"/>
                            <a:gd name="T120" fmla="+- 0 10196 8790"/>
                            <a:gd name="T121" fmla="*/ T120 w 2548"/>
                            <a:gd name="T122" fmla="+- 0 654 569"/>
                            <a:gd name="T123" fmla="*/ 654 h 288"/>
                            <a:gd name="T124" fmla="+- 0 10205 8790"/>
                            <a:gd name="T125" fmla="*/ T124 w 2548"/>
                            <a:gd name="T126" fmla="+- 0 626 569"/>
                            <a:gd name="T127" fmla="*/ 626 h 288"/>
                            <a:gd name="T128" fmla="+- 0 10794 8790"/>
                            <a:gd name="T129" fmla="*/ T128 w 2548"/>
                            <a:gd name="T130" fmla="+- 0 617 569"/>
                            <a:gd name="T131" fmla="*/ 617 h 288"/>
                            <a:gd name="T132" fmla="+- 0 10721 8790"/>
                            <a:gd name="T133" fmla="*/ T132 w 2548"/>
                            <a:gd name="T134" fmla="+- 0 578 569"/>
                            <a:gd name="T135" fmla="*/ 578 h 288"/>
                            <a:gd name="T136" fmla="+- 0 10620 8790"/>
                            <a:gd name="T137" fmla="*/ T136 w 2548"/>
                            <a:gd name="T138" fmla="+- 0 569 569"/>
                            <a:gd name="T139" fmla="*/ 569 h 288"/>
                            <a:gd name="T140" fmla="+- 0 10608 8790"/>
                            <a:gd name="T141" fmla="*/ T140 w 2548"/>
                            <a:gd name="T142" fmla="+- 0 668 569"/>
                            <a:gd name="T143" fmla="*/ 668 h 288"/>
                            <a:gd name="T144" fmla="+- 0 10598 8790"/>
                            <a:gd name="T145" fmla="*/ T144 w 2548"/>
                            <a:gd name="T146" fmla="+- 0 699 569"/>
                            <a:gd name="T147" fmla="*/ 699 h 288"/>
                            <a:gd name="T148" fmla="+- 0 10581 8790"/>
                            <a:gd name="T149" fmla="*/ T148 w 2548"/>
                            <a:gd name="T150" fmla="+- 0 737 569"/>
                            <a:gd name="T151" fmla="*/ 737 h 288"/>
                            <a:gd name="T152" fmla="+- 0 10505 8790"/>
                            <a:gd name="T153" fmla="*/ T152 w 2548"/>
                            <a:gd name="T154" fmla="+- 0 802 569"/>
                            <a:gd name="T155" fmla="*/ 802 h 288"/>
                            <a:gd name="T156" fmla="+- 0 10456 8790"/>
                            <a:gd name="T157" fmla="*/ T156 w 2548"/>
                            <a:gd name="T158" fmla="+- 0 808 569"/>
                            <a:gd name="T159" fmla="*/ 808 h 288"/>
                            <a:gd name="T160" fmla="+- 0 10508 8790"/>
                            <a:gd name="T161" fmla="*/ T160 w 2548"/>
                            <a:gd name="T162" fmla="+- 0 617 569"/>
                            <a:gd name="T163" fmla="*/ 617 h 288"/>
                            <a:gd name="T164" fmla="+- 0 10584 8790"/>
                            <a:gd name="T165" fmla="*/ T164 w 2548"/>
                            <a:gd name="T166" fmla="+- 0 621 569"/>
                            <a:gd name="T167" fmla="*/ 621 h 288"/>
                            <a:gd name="T168" fmla="+- 0 10611 8790"/>
                            <a:gd name="T169" fmla="*/ T168 w 2548"/>
                            <a:gd name="T170" fmla="+- 0 658 569"/>
                            <a:gd name="T171" fmla="*/ 658 h 288"/>
                            <a:gd name="T172" fmla="+- 0 10320 8790"/>
                            <a:gd name="T173" fmla="*/ T172 w 2548"/>
                            <a:gd name="T174" fmla="+- 0 569 569"/>
                            <a:gd name="T175" fmla="*/ 569 h 288"/>
                            <a:gd name="T176" fmla="+- 0 10533 8790"/>
                            <a:gd name="T177" fmla="*/ T176 w 2548"/>
                            <a:gd name="T178" fmla="+- 0 855 569"/>
                            <a:gd name="T179" fmla="*/ 855 h 288"/>
                            <a:gd name="T180" fmla="+- 0 10603 8790"/>
                            <a:gd name="T181" fmla="*/ T180 w 2548"/>
                            <a:gd name="T182" fmla="+- 0 851 569"/>
                            <a:gd name="T183" fmla="*/ 851 h 288"/>
                            <a:gd name="T184" fmla="+- 0 10675 8790"/>
                            <a:gd name="T185" fmla="*/ T184 w 2548"/>
                            <a:gd name="T186" fmla="+- 0 834 569"/>
                            <a:gd name="T187" fmla="*/ 834 h 288"/>
                            <a:gd name="T188" fmla="+- 0 10670 8790"/>
                            <a:gd name="T189" fmla="*/ T188 w 2548"/>
                            <a:gd name="T190" fmla="+- 0 808 569"/>
                            <a:gd name="T191" fmla="*/ 808 h 288"/>
                            <a:gd name="T192" fmla="+- 0 10692 8790"/>
                            <a:gd name="T193" fmla="*/ T192 w 2548"/>
                            <a:gd name="T194" fmla="+- 0 755 569"/>
                            <a:gd name="T195" fmla="*/ 755 h 288"/>
                            <a:gd name="T196" fmla="+- 0 10759 8790"/>
                            <a:gd name="T197" fmla="*/ T196 w 2548"/>
                            <a:gd name="T198" fmla="+- 0 733 569"/>
                            <a:gd name="T199" fmla="*/ 733 h 288"/>
                            <a:gd name="T200" fmla="+- 0 10788 8790"/>
                            <a:gd name="T201" fmla="*/ T200 w 2548"/>
                            <a:gd name="T202" fmla="+- 0 733 569"/>
                            <a:gd name="T203" fmla="*/ 733 h 288"/>
                            <a:gd name="T204" fmla="+- 0 10808 8790"/>
                            <a:gd name="T205" fmla="*/ T204 w 2548"/>
                            <a:gd name="T206" fmla="+- 0 674 569"/>
                            <a:gd name="T207" fmla="*/ 674 h 288"/>
                            <a:gd name="T208" fmla="+- 0 11147 8790"/>
                            <a:gd name="T209" fmla="*/ T208 w 2548"/>
                            <a:gd name="T210" fmla="+- 0 569 569"/>
                            <a:gd name="T211" fmla="*/ 569 h 288"/>
                            <a:gd name="T212" fmla="+- 0 11068 8790"/>
                            <a:gd name="T213" fmla="*/ T212 w 2548"/>
                            <a:gd name="T214" fmla="+- 0 719 569"/>
                            <a:gd name="T215" fmla="*/ 719 h 288"/>
                            <a:gd name="T216" fmla="+- 0 11032 8790"/>
                            <a:gd name="T217" fmla="*/ T216 w 2548"/>
                            <a:gd name="T218" fmla="+- 0 569 569"/>
                            <a:gd name="T219" fmla="*/ 569 h 288"/>
                            <a:gd name="T220" fmla="+- 0 10820 8790"/>
                            <a:gd name="T221" fmla="*/ T220 w 2548"/>
                            <a:gd name="T222" fmla="+- 0 799 569"/>
                            <a:gd name="T223" fmla="*/ 799 h 288"/>
                            <a:gd name="T224" fmla="+- 0 10815 8790"/>
                            <a:gd name="T225" fmla="*/ T224 w 2548"/>
                            <a:gd name="T226" fmla="+- 0 834 569"/>
                            <a:gd name="T227" fmla="*/ 834 h 288"/>
                            <a:gd name="T228" fmla="+- 0 10946 8790"/>
                            <a:gd name="T229" fmla="*/ T228 w 2548"/>
                            <a:gd name="T230" fmla="+- 0 856 569"/>
                            <a:gd name="T231" fmla="*/ 856 h 288"/>
                            <a:gd name="T232" fmla="+- 0 11130 8790"/>
                            <a:gd name="T233" fmla="*/ T232 w 2548"/>
                            <a:gd name="T234" fmla="+- 0 856 569"/>
                            <a:gd name="T235" fmla="*/ 856 h 288"/>
                            <a:gd name="T236" fmla="+- 0 11338 8790"/>
                            <a:gd name="T237" fmla="*/ T236 w 2548"/>
                            <a:gd name="T238" fmla="+- 0 719 569"/>
                            <a:gd name="T239" fmla="*/ 719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548" h="288">
                              <a:moveTo>
                                <a:pt x="866" y="0"/>
                              </a:moveTo>
                              <a:lnTo>
                                <a:pt x="569" y="0"/>
                              </a:lnTo>
                              <a:lnTo>
                                <a:pt x="469" y="111"/>
                              </a:lnTo>
                              <a:lnTo>
                                <a:pt x="448" y="135"/>
                              </a:lnTo>
                              <a:lnTo>
                                <a:pt x="427" y="162"/>
                              </a:lnTo>
                              <a:lnTo>
                                <a:pt x="431" y="140"/>
                              </a:lnTo>
                              <a:lnTo>
                                <a:pt x="431" y="130"/>
                              </a:lnTo>
                              <a:lnTo>
                                <a:pt x="432" y="116"/>
                              </a:lnTo>
                              <a:lnTo>
                                <a:pt x="432" y="0"/>
                              </a:lnTo>
                              <a:lnTo>
                                <a:pt x="136" y="0"/>
                              </a:lnTo>
                              <a:lnTo>
                                <a:pt x="0" y="287"/>
                              </a:lnTo>
                              <a:lnTo>
                                <a:pt x="193" y="287"/>
                              </a:lnTo>
                              <a:lnTo>
                                <a:pt x="277" y="106"/>
                              </a:lnTo>
                              <a:lnTo>
                                <a:pt x="281" y="97"/>
                              </a:lnTo>
                              <a:lnTo>
                                <a:pt x="289" y="75"/>
                              </a:lnTo>
                              <a:lnTo>
                                <a:pt x="289" y="83"/>
                              </a:lnTo>
                              <a:lnTo>
                                <a:pt x="292" y="287"/>
                              </a:lnTo>
                              <a:lnTo>
                                <a:pt x="445" y="287"/>
                              </a:lnTo>
                              <a:lnTo>
                                <a:pt x="603" y="116"/>
                              </a:lnTo>
                              <a:lnTo>
                                <a:pt x="642" y="74"/>
                              </a:lnTo>
                              <a:lnTo>
                                <a:pt x="635" y="86"/>
                              </a:lnTo>
                              <a:lnTo>
                                <a:pt x="625" y="107"/>
                              </a:lnTo>
                              <a:lnTo>
                                <a:pt x="542" y="287"/>
                              </a:lnTo>
                              <a:lnTo>
                                <a:pt x="737" y="287"/>
                              </a:lnTo>
                              <a:lnTo>
                                <a:pt x="866" y="0"/>
                              </a:lnTo>
                              <a:close/>
                              <a:moveTo>
                                <a:pt x="1415" y="57"/>
                              </a:moveTo>
                              <a:lnTo>
                                <a:pt x="1414" y="48"/>
                              </a:lnTo>
                              <a:lnTo>
                                <a:pt x="1407" y="35"/>
                              </a:lnTo>
                              <a:lnTo>
                                <a:pt x="1390" y="21"/>
                              </a:lnTo>
                              <a:lnTo>
                                <a:pt x="1357" y="9"/>
                              </a:lnTo>
                              <a:lnTo>
                                <a:pt x="1333" y="4"/>
                              </a:lnTo>
                              <a:lnTo>
                                <a:pt x="1305" y="1"/>
                              </a:lnTo>
                              <a:lnTo>
                                <a:pt x="1271" y="0"/>
                              </a:lnTo>
                              <a:lnTo>
                                <a:pt x="1233" y="0"/>
                              </a:lnTo>
                              <a:lnTo>
                                <a:pt x="1217" y="0"/>
                              </a:lnTo>
                              <a:lnTo>
                                <a:pt x="1217" y="70"/>
                              </a:lnTo>
                              <a:lnTo>
                                <a:pt x="1215" y="81"/>
                              </a:lnTo>
                              <a:lnTo>
                                <a:pt x="1209" y="92"/>
                              </a:lnTo>
                              <a:lnTo>
                                <a:pt x="1198" y="100"/>
                              </a:lnTo>
                              <a:lnTo>
                                <a:pt x="1186" y="107"/>
                              </a:lnTo>
                              <a:lnTo>
                                <a:pt x="1171" y="111"/>
                              </a:lnTo>
                              <a:lnTo>
                                <a:pt x="1171" y="185"/>
                              </a:lnTo>
                              <a:lnTo>
                                <a:pt x="1170" y="197"/>
                              </a:lnTo>
                              <a:lnTo>
                                <a:pt x="1163" y="210"/>
                              </a:lnTo>
                              <a:lnTo>
                                <a:pt x="1152" y="221"/>
                              </a:lnTo>
                              <a:lnTo>
                                <a:pt x="1136" y="230"/>
                              </a:lnTo>
                              <a:lnTo>
                                <a:pt x="1117" y="235"/>
                              </a:lnTo>
                              <a:lnTo>
                                <a:pt x="1098" y="238"/>
                              </a:lnTo>
                              <a:lnTo>
                                <a:pt x="1078" y="239"/>
                              </a:lnTo>
                              <a:lnTo>
                                <a:pt x="1061" y="239"/>
                              </a:lnTo>
                              <a:lnTo>
                                <a:pt x="1042" y="239"/>
                              </a:lnTo>
                              <a:lnTo>
                                <a:pt x="1078" y="160"/>
                              </a:lnTo>
                              <a:lnTo>
                                <a:pt x="1099" y="160"/>
                              </a:lnTo>
                              <a:lnTo>
                                <a:pt x="1126" y="161"/>
                              </a:lnTo>
                              <a:lnTo>
                                <a:pt x="1149" y="163"/>
                              </a:lnTo>
                              <a:lnTo>
                                <a:pt x="1165" y="171"/>
                              </a:lnTo>
                              <a:lnTo>
                                <a:pt x="1171" y="185"/>
                              </a:lnTo>
                              <a:lnTo>
                                <a:pt x="1171" y="111"/>
                              </a:lnTo>
                              <a:lnTo>
                                <a:pt x="1170" y="111"/>
                              </a:lnTo>
                              <a:lnTo>
                                <a:pt x="1152" y="114"/>
                              </a:lnTo>
                              <a:lnTo>
                                <a:pt x="1134" y="115"/>
                              </a:lnTo>
                              <a:lnTo>
                                <a:pt x="1117" y="115"/>
                              </a:lnTo>
                              <a:lnTo>
                                <a:pt x="1099" y="115"/>
                              </a:lnTo>
                              <a:lnTo>
                                <a:pt x="1130" y="48"/>
                              </a:lnTo>
                              <a:lnTo>
                                <a:pt x="1153" y="48"/>
                              </a:lnTo>
                              <a:lnTo>
                                <a:pt x="1174" y="48"/>
                              </a:lnTo>
                              <a:lnTo>
                                <a:pt x="1195" y="51"/>
                              </a:lnTo>
                              <a:lnTo>
                                <a:pt x="1210" y="57"/>
                              </a:lnTo>
                              <a:lnTo>
                                <a:pt x="1217" y="70"/>
                              </a:lnTo>
                              <a:lnTo>
                                <a:pt x="1217" y="0"/>
                              </a:lnTo>
                              <a:lnTo>
                                <a:pt x="949" y="0"/>
                              </a:lnTo>
                              <a:lnTo>
                                <a:pt x="817" y="287"/>
                              </a:lnTo>
                              <a:lnTo>
                                <a:pt x="1084" y="287"/>
                              </a:lnTo>
                              <a:lnTo>
                                <a:pt x="1140" y="286"/>
                              </a:lnTo>
                              <a:lnTo>
                                <a:pt x="1194" y="285"/>
                              </a:lnTo>
                              <a:lnTo>
                                <a:pt x="1243" y="280"/>
                              </a:lnTo>
                              <a:lnTo>
                                <a:pt x="1286" y="272"/>
                              </a:lnTo>
                              <a:lnTo>
                                <a:pt x="1325" y="257"/>
                              </a:lnTo>
                              <a:lnTo>
                                <a:pt x="1351" y="239"/>
                              </a:lnTo>
                              <a:lnTo>
                                <a:pt x="1356" y="236"/>
                              </a:lnTo>
                              <a:lnTo>
                                <a:pt x="1376" y="212"/>
                              </a:lnTo>
                              <a:lnTo>
                                <a:pt x="1382" y="186"/>
                              </a:lnTo>
                              <a:lnTo>
                                <a:pt x="1371" y="160"/>
                              </a:lnTo>
                              <a:lnTo>
                                <a:pt x="1370" y="160"/>
                              </a:lnTo>
                              <a:lnTo>
                                <a:pt x="1345" y="145"/>
                              </a:lnTo>
                              <a:lnTo>
                                <a:pt x="1314" y="137"/>
                              </a:lnTo>
                              <a:lnTo>
                                <a:pt x="1286" y="133"/>
                              </a:lnTo>
                              <a:lnTo>
                                <a:pt x="1311" y="129"/>
                              </a:lnTo>
                              <a:lnTo>
                                <a:pt x="1341" y="122"/>
                              </a:lnTo>
                              <a:lnTo>
                                <a:pt x="1361" y="115"/>
                              </a:lnTo>
                              <a:lnTo>
                                <a:pt x="1372" y="111"/>
                              </a:lnTo>
                              <a:lnTo>
                                <a:pt x="1398" y="94"/>
                              </a:lnTo>
                              <a:lnTo>
                                <a:pt x="1406" y="85"/>
                              </a:lnTo>
                              <a:lnTo>
                                <a:pt x="1412" y="76"/>
                              </a:lnTo>
                              <a:lnTo>
                                <a:pt x="1415" y="66"/>
                              </a:lnTo>
                              <a:lnTo>
                                <a:pt x="1415" y="57"/>
                              </a:lnTo>
                              <a:close/>
                              <a:moveTo>
                                <a:pt x="2019" y="85"/>
                              </a:moveTo>
                              <a:lnTo>
                                <a:pt x="2015" y="64"/>
                              </a:lnTo>
                              <a:lnTo>
                                <a:pt x="2004" y="48"/>
                              </a:lnTo>
                              <a:lnTo>
                                <a:pt x="2002" y="43"/>
                              </a:lnTo>
                              <a:lnTo>
                                <a:pt x="1975" y="24"/>
                              </a:lnTo>
                              <a:lnTo>
                                <a:pt x="1931" y="9"/>
                              </a:lnTo>
                              <a:lnTo>
                                <a:pt x="1902" y="5"/>
                              </a:lnTo>
                              <a:lnTo>
                                <a:pt x="1869" y="2"/>
                              </a:lnTo>
                              <a:lnTo>
                                <a:pt x="1830" y="0"/>
                              </a:lnTo>
                              <a:lnTo>
                                <a:pt x="1821" y="0"/>
                              </a:lnTo>
                              <a:lnTo>
                                <a:pt x="1821" y="89"/>
                              </a:lnTo>
                              <a:lnTo>
                                <a:pt x="1818" y="99"/>
                              </a:lnTo>
                              <a:lnTo>
                                <a:pt x="1815" y="109"/>
                              </a:lnTo>
                              <a:lnTo>
                                <a:pt x="1812" y="119"/>
                              </a:lnTo>
                              <a:lnTo>
                                <a:pt x="1808" y="130"/>
                              </a:lnTo>
                              <a:lnTo>
                                <a:pt x="1804" y="140"/>
                              </a:lnTo>
                              <a:lnTo>
                                <a:pt x="1800" y="150"/>
                              </a:lnTo>
                              <a:lnTo>
                                <a:pt x="1791" y="168"/>
                              </a:lnTo>
                              <a:lnTo>
                                <a:pt x="1775" y="193"/>
                              </a:lnTo>
                              <a:lnTo>
                                <a:pt x="1750" y="217"/>
                              </a:lnTo>
                              <a:lnTo>
                                <a:pt x="1715" y="233"/>
                              </a:lnTo>
                              <a:lnTo>
                                <a:pt x="1700" y="236"/>
                              </a:lnTo>
                              <a:lnTo>
                                <a:pt x="1683" y="238"/>
                              </a:lnTo>
                              <a:lnTo>
                                <a:pt x="1666" y="239"/>
                              </a:lnTo>
                              <a:lnTo>
                                <a:pt x="1648" y="239"/>
                              </a:lnTo>
                              <a:lnTo>
                                <a:pt x="1630" y="239"/>
                              </a:lnTo>
                              <a:lnTo>
                                <a:pt x="1718" y="48"/>
                              </a:lnTo>
                              <a:lnTo>
                                <a:pt x="1740" y="48"/>
                              </a:lnTo>
                              <a:lnTo>
                                <a:pt x="1769" y="48"/>
                              </a:lnTo>
                              <a:lnTo>
                                <a:pt x="1794" y="52"/>
                              </a:lnTo>
                              <a:lnTo>
                                <a:pt x="1812" y="61"/>
                              </a:lnTo>
                              <a:lnTo>
                                <a:pt x="1820" y="79"/>
                              </a:lnTo>
                              <a:lnTo>
                                <a:pt x="1821" y="89"/>
                              </a:lnTo>
                              <a:lnTo>
                                <a:pt x="1821" y="0"/>
                              </a:lnTo>
                              <a:lnTo>
                                <a:pt x="1785" y="0"/>
                              </a:lnTo>
                              <a:lnTo>
                                <a:pt x="1530" y="0"/>
                              </a:lnTo>
                              <a:lnTo>
                                <a:pt x="1398" y="287"/>
                              </a:lnTo>
                              <a:lnTo>
                                <a:pt x="1704" y="287"/>
                              </a:lnTo>
                              <a:lnTo>
                                <a:pt x="1743" y="286"/>
                              </a:lnTo>
                              <a:lnTo>
                                <a:pt x="1763" y="286"/>
                              </a:lnTo>
                              <a:lnTo>
                                <a:pt x="1782" y="285"/>
                              </a:lnTo>
                              <a:lnTo>
                                <a:pt x="1813" y="282"/>
                              </a:lnTo>
                              <a:lnTo>
                                <a:pt x="1840" y="277"/>
                              </a:lnTo>
                              <a:lnTo>
                                <a:pt x="1864" y="272"/>
                              </a:lnTo>
                              <a:lnTo>
                                <a:pt x="1885" y="265"/>
                              </a:lnTo>
                              <a:lnTo>
                                <a:pt x="1882" y="257"/>
                              </a:lnTo>
                              <a:lnTo>
                                <a:pt x="1880" y="248"/>
                              </a:lnTo>
                              <a:lnTo>
                                <a:pt x="1880" y="239"/>
                              </a:lnTo>
                              <a:lnTo>
                                <a:pt x="1880" y="238"/>
                              </a:lnTo>
                              <a:lnTo>
                                <a:pt x="1886" y="209"/>
                              </a:lnTo>
                              <a:lnTo>
                                <a:pt x="1902" y="186"/>
                              </a:lnTo>
                              <a:lnTo>
                                <a:pt x="1926" y="169"/>
                              </a:lnTo>
                              <a:lnTo>
                                <a:pt x="1955" y="164"/>
                              </a:lnTo>
                              <a:lnTo>
                                <a:pt x="1969" y="164"/>
                              </a:lnTo>
                              <a:lnTo>
                                <a:pt x="1981" y="168"/>
                              </a:lnTo>
                              <a:lnTo>
                                <a:pt x="1993" y="174"/>
                              </a:lnTo>
                              <a:lnTo>
                                <a:pt x="1998" y="164"/>
                              </a:lnTo>
                              <a:lnTo>
                                <a:pt x="2004" y="151"/>
                              </a:lnTo>
                              <a:lnTo>
                                <a:pt x="2013" y="127"/>
                              </a:lnTo>
                              <a:lnTo>
                                <a:pt x="2018" y="105"/>
                              </a:lnTo>
                              <a:lnTo>
                                <a:pt x="2019" y="85"/>
                              </a:lnTo>
                              <a:close/>
                              <a:moveTo>
                                <a:pt x="2548" y="0"/>
                              </a:moveTo>
                              <a:lnTo>
                                <a:pt x="2357" y="0"/>
                              </a:lnTo>
                              <a:lnTo>
                                <a:pt x="2357" y="61"/>
                              </a:lnTo>
                              <a:lnTo>
                                <a:pt x="2349" y="150"/>
                              </a:lnTo>
                              <a:lnTo>
                                <a:pt x="2278" y="150"/>
                              </a:lnTo>
                              <a:lnTo>
                                <a:pt x="2357" y="61"/>
                              </a:lnTo>
                              <a:lnTo>
                                <a:pt x="2357" y="0"/>
                              </a:lnTo>
                              <a:lnTo>
                                <a:pt x="2242" y="0"/>
                              </a:lnTo>
                              <a:lnTo>
                                <a:pt x="2026" y="216"/>
                              </a:lnTo>
                              <a:lnTo>
                                <a:pt x="2028" y="223"/>
                              </a:lnTo>
                              <a:lnTo>
                                <a:pt x="2030" y="230"/>
                              </a:lnTo>
                              <a:lnTo>
                                <a:pt x="2030" y="238"/>
                              </a:lnTo>
                              <a:lnTo>
                                <a:pt x="2028" y="252"/>
                              </a:lnTo>
                              <a:lnTo>
                                <a:pt x="2025" y="265"/>
                              </a:lnTo>
                              <a:lnTo>
                                <a:pt x="2019" y="276"/>
                              </a:lnTo>
                              <a:lnTo>
                                <a:pt x="2012" y="287"/>
                              </a:lnTo>
                              <a:lnTo>
                                <a:pt x="2156" y="287"/>
                              </a:lnTo>
                              <a:lnTo>
                                <a:pt x="2227" y="207"/>
                              </a:lnTo>
                              <a:lnTo>
                                <a:pt x="2345" y="207"/>
                              </a:lnTo>
                              <a:lnTo>
                                <a:pt x="2340" y="287"/>
                              </a:lnTo>
                              <a:lnTo>
                                <a:pt x="2548" y="287"/>
                              </a:lnTo>
                              <a:lnTo>
                                <a:pt x="2548" y="207"/>
                              </a:lnTo>
                              <a:lnTo>
                                <a:pt x="2548" y="150"/>
                              </a:lnTo>
                              <a:lnTo>
                                <a:pt x="2548" y="61"/>
                              </a:lnTo>
                              <a:lnTo>
                                <a:pt x="25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80" y="14994"/>
                          <a:ext cx="959" cy="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4A49BA7C">
            <v:group w14:anchorId="1C8F7BD1" id="Group 2" o:spid="_x0000_s1026" style="position:absolute;margin-left:314.5pt;margin-top:0;width:280.5pt;height:841.8pt;z-index:251659776;mso-position-horizontal-relative:page;mso-position-vertical-relative:page" coordorigin="6294" coordsize="5610,16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">
              <v:shape id="docshape2" o:spid="_x0000_s1027" style="position:absolute;left:6294;width:5610;height:16836;visibility:visible;mso-wrap-style:square;v-text-anchor:top" coordsize="5610,1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" path="m5610,l,,4717,6074,3171,16835r2439,l5610,xe" fillcolor="#ec1e2f" stroked="f">
                <v:path arrowok="t" o:connecttype="custom" o:connectlocs="5610,0;0,0;4717,6074;3171,16835;5610,16835;561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0718;top:125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">
                <v:imagedata r:id="rId3" o:title=""/>
              </v:shape>
              <v:shape id="docshape4" o:spid="_x0000_s1029" style="position:absolute;left:8819;top:1068;width:2548;height:288;visibility:visible;mso-wrap-style:square;v-text-anchor:top" coordsize="254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" path="m866,l569,,469,111r-21,24l427,162r4,-22l431,130r1,-14l432,,136,,,287r193,l277,106r4,-9l289,75r,8l292,287r153,l603,116,642,74r-7,12l625,107,542,287r195,l866,xm1415,57r-1,-9l1407,35,1390,21,1357,9,1333,4,1305,1,1271,r-38,l1217,r,70l1215,81r-6,11l1198,100r-12,7l1171,111r,74l1170,197r-7,13l1152,221r-16,9l1117,235r-19,3l1078,239r-17,l1042,239r36,-79l1099,160r27,1l1149,163r16,8l1171,185r,-74l1170,111r-18,3l1134,115r-17,l1099,115r31,-67l1153,48r21,l1195,51r15,6l1217,70r,-70l949,,817,287r267,l1140,286r54,-1l1243,280r43,-8l1325,257r26,-18l1356,236r20,-24l1382,186r-11,-26l1370,160r-25,-15l1314,137r-28,-4l1311,129r30,-7l1361,115r11,-4l1398,94r8,-9l1412,76r3,-10l1415,57xm2019,85r-4,-21l2004,48r-2,-5l1975,24,1931,9,1902,5,1869,2,1830,r-9,l1821,89r-3,10l1815,109r-3,10l1808,130r-4,10l1800,150r-9,18l1775,193r-25,24l1715,233r-15,3l1683,238r-17,1l1648,239r-18,l1718,48r22,l1769,48r25,4l1812,61r8,18l1821,89r,-89l1785,,1530,,1398,287r306,l1743,286r20,l1782,285r31,-3l1840,277r24,-5l1885,265r-3,-8l1880,248r,-9l1880,238r6,-29l1902,186r24,-17l1955,164r14,l1981,168r12,6l1998,164r6,-13l2013,127r5,-22l2019,85xm2548,l2357,r,61l2349,150r-71,l2357,61r,-61l2242,,2026,216r2,7l2030,230r,8l2028,252r-3,13l2019,276r-7,11l2156,287r71,-80l2345,207r-5,80l2548,287r,-80l2548,150r,-89l2548,xe" stroked="f">
                <v:path arrowok="t" o:connecttype="custom" o:connectlocs="469,680;431,709;432,569;193,856;289,644;445,856;635,655;737,856;1414,617;1357,578;1271,569;1217,639;1198,669;1171,754;1152,790;1098,807;1042,808;1126,730;1171,754;1152,683;1099,684;1174,617;1217,639;817,856;1194,854;1325,826;1376,781;1370,729;1286,702;1361,684;1406,654;1415,626;2004,617;1931,578;1830,569;1818,668;1808,699;1791,737;1715,802;1666,808;1718,617;1794,621;1821,658;1530,569;1743,855;1813,851;1885,834;1880,808;1902,755;1969,733;1998,733;2018,674;2357,569;2278,719;2242,569;2030,799;2025,834;2156,856;2340,856;2548,719" o:connectangles="0,0,0,0,0,0,0,0,0,0,0,0,0,0,0,0,0,0,0,0,0,0,0,0,0,0,0,0,0,0,0,0,0,0,0,0,0,0,0,0,0,0,0,0,0,0,0,0,0,0,0,0,0,0,0,0,0,0,0,0"/>
              </v:shape>
              <v:shape id="docshape5" o:spid="_x0000_s1030" type="#_x0000_t75" style="position:absolute;left:10480;top:14994;width:959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</w:p>
  <w:p w14:paraId="450E45BB" w14:textId="77777777" w:rsidR="00C70C66" w:rsidRDefault="00EC2978" w:rsidP="00C17028">
    <w:pPr>
      <w:pStyle w:val="BodyText"/>
      <w:spacing w:before="92"/>
      <w:rPr>
        <w:rFonts w:ascii="Lato Semibold" w:hAnsi="Lato Semibold"/>
        <w:color w:val="A6A6A6" w:themeColor="background1" w:themeShade="A6"/>
        <w:sz w:val="44"/>
      </w:rPr>
    </w:pPr>
    <w:r>
      <w:rPr>
        <w:rFonts w:ascii="Lato Semibold" w:hAnsi="Lato Semibold"/>
        <w:color w:val="A6A6A6" w:themeColor="background1" w:themeShade="A6"/>
        <w:sz w:val="44"/>
      </w:rPr>
      <w:t xml:space="preserve">    </w:t>
    </w:r>
  </w:p>
  <w:p w14:paraId="4F95F4AB" w14:textId="597ABFE8" w:rsidR="008D2F16" w:rsidRPr="00C17028" w:rsidRDefault="00D8021F" w:rsidP="006F0C55">
    <w:pPr>
      <w:pStyle w:val="BodyText"/>
      <w:tabs>
        <w:tab w:val="left" w:pos="426"/>
      </w:tabs>
      <w:spacing w:before="92"/>
      <w:rPr>
        <w:rFonts w:ascii="Lato Semibold" w:hAnsi="Lato Semibold"/>
        <w:color w:val="A6A6A6" w:themeColor="background1" w:themeShade="A6"/>
        <w:sz w:val="44"/>
      </w:rPr>
    </w:pPr>
    <w:r>
      <w:rPr>
        <w:rFonts w:ascii="Lato Semibold" w:hAnsi="Lato Semibold"/>
        <w:color w:val="A6A6A6" w:themeColor="background1" w:themeShade="A6"/>
        <w:sz w:val="44"/>
      </w:rPr>
      <w:t xml:space="preserve">   Pressemitteilung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D7"/>
    <w:rsid w:val="00006D4D"/>
    <w:rsid w:val="00040949"/>
    <w:rsid w:val="000435B4"/>
    <w:rsid w:val="00046403"/>
    <w:rsid w:val="00047EB6"/>
    <w:rsid w:val="00052302"/>
    <w:rsid w:val="00063944"/>
    <w:rsid w:val="000668E7"/>
    <w:rsid w:val="00070A40"/>
    <w:rsid w:val="000B4A59"/>
    <w:rsid w:val="000C0148"/>
    <w:rsid w:val="001006E2"/>
    <w:rsid w:val="00115F85"/>
    <w:rsid w:val="00151651"/>
    <w:rsid w:val="0015694E"/>
    <w:rsid w:val="00176440"/>
    <w:rsid w:val="001805BE"/>
    <w:rsid w:val="001979F6"/>
    <w:rsid w:val="001B31FF"/>
    <w:rsid w:val="001B62D7"/>
    <w:rsid w:val="001D325B"/>
    <w:rsid w:val="001D7FE1"/>
    <w:rsid w:val="001F1825"/>
    <w:rsid w:val="00203B1F"/>
    <w:rsid w:val="002251B4"/>
    <w:rsid w:val="00241F0E"/>
    <w:rsid w:val="00250101"/>
    <w:rsid w:val="00255625"/>
    <w:rsid w:val="002770D8"/>
    <w:rsid w:val="002816EB"/>
    <w:rsid w:val="00281F96"/>
    <w:rsid w:val="002838ED"/>
    <w:rsid w:val="002A72B7"/>
    <w:rsid w:val="002B234E"/>
    <w:rsid w:val="002C7AC8"/>
    <w:rsid w:val="002D1B87"/>
    <w:rsid w:val="003152B1"/>
    <w:rsid w:val="00323CEA"/>
    <w:rsid w:val="003257BB"/>
    <w:rsid w:val="00331FDB"/>
    <w:rsid w:val="0033459A"/>
    <w:rsid w:val="0034101A"/>
    <w:rsid w:val="00350F5D"/>
    <w:rsid w:val="0035142F"/>
    <w:rsid w:val="0036671E"/>
    <w:rsid w:val="003736FF"/>
    <w:rsid w:val="003762A1"/>
    <w:rsid w:val="00385F33"/>
    <w:rsid w:val="00393A36"/>
    <w:rsid w:val="003D4975"/>
    <w:rsid w:val="003E0274"/>
    <w:rsid w:val="003F0342"/>
    <w:rsid w:val="00442145"/>
    <w:rsid w:val="004601A2"/>
    <w:rsid w:val="00461FBF"/>
    <w:rsid w:val="004743AB"/>
    <w:rsid w:val="0048383F"/>
    <w:rsid w:val="00493036"/>
    <w:rsid w:val="004E095C"/>
    <w:rsid w:val="00552AFF"/>
    <w:rsid w:val="00553504"/>
    <w:rsid w:val="00555946"/>
    <w:rsid w:val="005613EA"/>
    <w:rsid w:val="00573249"/>
    <w:rsid w:val="005D044D"/>
    <w:rsid w:val="005D2612"/>
    <w:rsid w:val="0060282C"/>
    <w:rsid w:val="0060490D"/>
    <w:rsid w:val="006241C5"/>
    <w:rsid w:val="00636C1D"/>
    <w:rsid w:val="00640B57"/>
    <w:rsid w:val="00660AF2"/>
    <w:rsid w:val="00660E05"/>
    <w:rsid w:val="00664FED"/>
    <w:rsid w:val="00684D5D"/>
    <w:rsid w:val="00696232"/>
    <w:rsid w:val="006A4B2C"/>
    <w:rsid w:val="006C1D46"/>
    <w:rsid w:val="006E11F1"/>
    <w:rsid w:val="006F0C55"/>
    <w:rsid w:val="00700F6E"/>
    <w:rsid w:val="00715F84"/>
    <w:rsid w:val="0072211E"/>
    <w:rsid w:val="00724926"/>
    <w:rsid w:val="00731058"/>
    <w:rsid w:val="0073768C"/>
    <w:rsid w:val="007540F1"/>
    <w:rsid w:val="00784E01"/>
    <w:rsid w:val="007A139F"/>
    <w:rsid w:val="007B064D"/>
    <w:rsid w:val="007C064C"/>
    <w:rsid w:val="007F0F2D"/>
    <w:rsid w:val="007F2B27"/>
    <w:rsid w:val="008100D6"/>
    <w:rsid w:val="00822849"/>
    <w:rsid w:val="00842D42"/>
    <w:rsid w:val="00847214"/>
    <w:rsid w:val="00852FF3"/>
    <w:rsid w:val="00857000"/>
    <w:rsid w:val="0086657F"/>
    <w:rsid w:val="008807BD"/>
    <w:rsid w:val="008A6850"/>
    <w:rsid w:val="008D2F16"/>
    <w:rsid w:val="008E40D0"/>
    <w:rsid w:val="008F6F6A"/>
    <w:rsid w:val="009056D6"/>
    <w:rsid w:val="00927C9E"/>
    <w:rsid w:val="0093545C"/>
    <w:rsid w:val="009412DD"/>
    <w:rsid w:val="00965FC7"/>
    <w:rsid w:val="009A63CA"/>
    <w:rsid w:val="009B3ED4"/>
    <w:rsid w:val="009C13B0"/>
    <w:rsid w:val="009D7CE5"/>
    <w:rsid w:val="009E3A97"/>
    <w:rsid w:val="009E6380"/>
    <w:rsid w:val="00A05CEC"/>
    <w:rsid w:val="00A55F15"/>
    <w:rsid w:val="00A64C4E"/>
    <w:rsid w:val="00A65FA9"/>
    <w:rsid w:val="00A66379"/>
    <w:rsid w:val="00A823D5"/>
    <w:rsid w:val="00A85B46"/>
    <w:rsid w:val="00AA3D0A"/>
    <w:rsid w:val="00AC0C5B"/>
    <w:rsid w:val="00AC7CCC"/>
    <w:rsid w:val="00AD4DA6"/>
    <w:rsid w:val="00AE323F"/>
    <w:rsid w:val="00B00C16"/>
    <w:rsid w:val="00B01BAB"/>
    <w:rsid w:val="00B303D1"/>
    <w:rsid w:val="00B7752D"/>
    <w:rsid w:val="00BB37BE"/>
    <w:rsid w:val="00BE5ECF"/>
    <w:rsid w:val="00C17028"/>
    <w:rsid w:val="00C67AD3"/>
    <w:rsid w:val="00C67C7B"/>
    <w:rsid w:val="00C70C66"/>
    <w:rsid w:val="00C728AF"/>
    <w:rsid w:val="00CB6950"/>
    <w:rsid w:val="00CC2803"/>
    <w:rsid w:val="00D23CE2"/>
    <w:rsid w:val="00D2438D"/>
    <w:rsid w:val="00D25104"/>
    <w:rsid w:val="00D449D0"/>
    <w:rsid w:val="00D57B87"/>
    <w:rsid w:val="00D8021F"/>
    <w:rsid w:val="00DB6263"/>
    <w:rsid w:val="00DC1DC9"/>
    <w:rsid w:val="00E054C1"/>
    <w:rsid w:val="00E21E45"/>
    <w:rsid w:val="00E23B4A"/>
    <w:rsid w:val="00E309FA"/>
    <w:rsid w:val="00E34332"/>
    <w:rsid w:val="00E35842"/>
    <w:rsid w:val="00E36D25"/>
    <w:rsid w:val="00E41E55"/>
    <w:rsid w:val="00E459D7"/>
    <w:rsid w:val="00E460E0"/>
    <w:rsid w:val="00E96760"/>
    <w:rsid w:val="00EA6E2F"/>
    <w:rsid w:val="00EA70A5"/>
    <w:rsid w:val="00EC2978"/>
    <w:rsid w:val="00EC3B70"/>
    <w:rsid w:val="00ED7E98"/>
    <w:rsid w:val="00F174B8"/>
    <w:rsid w:val="00F258D4"/>
    <w:rsid w:val="00F31575"/>
    <w:rsid w:val="00F3308D"/>
    <w:rsid w:val="00F538D0"/>
    <w:rsid w:val="00F67727"/>
    <w:rsid w:val="00F736E7"/>
    <w:rsid w:val="00FA4924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7544E"/>
  <w15:docId w15:val="{D5F7F7F1-B3BD-4BE9-8631-2385E3B4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Frutiger LT Pro 45 Light" w:eastAsia="Frutiger LT Pro 45 Light" w:hAnsi="Frutiger LT Pro 45 Light" w:cs="Frutiger LT Pro 45 Ligh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5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2F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F16"/>
    <w:rPr>
      <w:rFonts w:ascii="Frutiger LT Pro 45 Light" w:eastAsia="Frutiger LT Pro 45 Light" w:hAnsi="Frutiger LT Pro 45 Light" w:cs="Frutiger LT Pro 45 Light"/>
    </w:rPr>
  </w:style>
  <w:style w:type="paragraph" w:styleId="Footer">
    <w:name w:val="footer"/>
    <w:basedOn w:val="Normal"/>
    <w:link w:val="FooterChar"/>
    <w:uiPriority w:val="99"/>
    <w:unhideWhenUsed/>
    <w:rsid w:val="008D2F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F16"/>
    <w:rPr>
      <w:rFonts w:ascii="Frutiger LT Pro 45 Light" w:eastAsia="Frutiger LT Pro 45 Light" w:hAnsi="Frutiger LT Pro 45 Light" w:cs="Frutiger LT Pro 45 Light"/>
    </w:rPr>
  </w:style>
  <w:style w:type="character" w:styleId="Hyperlink">
    <w:name w:val="Hyperlink"/>
    <w:uiPriority w:val="99"/>
    <w:unhideWhenUsed/>
    <w:rsid w:val="008F6F6A"/>
    <w:rPr>
      <w:color w:val="0000FF"/>
      <w:u w:val="single"/>
    </w:rPr>
  </w:style>
  <w:style w:type="table" w:styleId="TableGrid">
    <w:name w:val="Table Grid"/>
    <w:basedOn w:val="TableNormal"/>
    <w:uiPriority w:val="39"/>
    <w:rsid w:val="00DB6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7CE5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E054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nhideWhenUsed/>
    <w:rsid w:val="00700F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00F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F6E"/>
    <w:rPr>
      <w:rFonts w:ascii="Frutiger LT Pro 45 Light" w:eastAsia="Frutiger LT Pro 45 Light" w:hAnsi="Frutiger LT Pro 45 Light" w:cs="Frutiger LT Pro 45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F6E"/>
    <w:rPr>
      <w:rFonts w:ascii="Frutiger LT Pro 45 Light" w:eastAsia="Frutiger LT Pro 45 Light" w:hAnsi="Frutiger LT Pro 45 Light" w:cs="Frutiger LT Pro 45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700F6E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0F6E"/>
    <w:rPr>
      <w:rFonts w:ascii="Arial" w:eastAsia="Frutiger LT Pro 45 Light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43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vision">
    <w:name w:val="Revision"/>
    <w:hidden/>
    <w:uiPriority w:val="99"/>
    <w:semiHidden/>
    <w:rsid w:val="002C7AC8"/>
    <w:pPr>
      <w:widowControl/>
      <w:autoSpaceDE/>
      <w:autoSpaceDN/>
    </w:pPr>
    <w:rPr>
      <w:rFonts w:ascii="Frutiger LT Pro 45 Light" w:eastAsia="Frutiger LT Pro 45 Light" w:hAnsi="Frutiger LT Pro 45 Light" w:cs="Frutiger LT Pro 45 Ligh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5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B31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mbda" TargetMode="External"/><Relationship Id="rId2" Type="http://schemas.openxmlformats.org/officeDocument/2006/relationships/hyperlink" Target="https://twitter.com/MBDAGroup" TargetMode="External"/><Relationship Id="rId1" Type="http://schemas.openxmlformats.org/officeDocument/2006/relationships/image" Target="media/image5.png"/><Relationship Id="rId6" Type="http://schemas.openxmlformats.org/officeDocument/2006/relationships/hyperlink" Target="https://www.youtube.com/user/MBDAmissilesystems" TargetMode="External"/><Relationship Id="rId5" Type="http://schemas.openxmlformats.org/officeDocument/2006/relationships/hyperlink" Target="https://fr-fr.facebook.com/public/Mbda/" TargetMode="External"/><Relationship Id="rId4" Type="http://schemas.openxmlformats.org/officeDocument/2006/relationships/hyperlink" Target="https://www.instagram.com/mbdagroup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atelet\AppData\Local\Microsoft\Windows\INetCache\Content.Outlook\2M8FDHCN\2024%20Press%20Release%20A4%20template%20DRAFT%20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AB7603E5ED74489F9E1037A4CBBB0" ma:contentTypeVersion="2" ma:contentTypeDescription="Create a new document." ma:contentTypeScope="" ma:versionID="87efb12267385e39943683f85f3054b2">
  <xsd:schema xmlns:xsd="http://www.w3.org/2001/XMLSchema" xmlns:xs="http://www.w3.org/2001/XMLSchema" xmlns:p="http://schemas.microsoft.com/office/2006/metadata/properties" xmlns:ns2="dc7afe6b-ed6e-4059-b27a-06d59d056195" targetNamespace="http://schemas.microsoft.com/office/2006/metadata/properties" ma:root="true" ma:fieldsID="8c047d3d0967d0d20ebcdd34e70a7ba1" ns2:_="">
    <xsd:import namespace="dc7afe6b-ed6e-4059-b27a-06d59d0561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afe6b-ed6e-4059-b27a-06d59d056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1B272-9722-41C1-8634-E9AA82E18432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dc7afe6b-ed6e-4059-b27a-06d59d05619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40E1DF-2E66-4FCF-95A9-5D7DE3048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afe6b-ed6e-4059-b27a-06d59d056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8BDEC-52A4-4903-8800-99B0E6E59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7E1A46-E636-468F-9FE9-FA8D014B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Press Release A4 template DRAFT EN</Template>
  <TotalTime>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MBDA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LANTRES.Veronique</dc:creator>
  <cp:keywords>5168</cp:keywords>
  <cp:lastModifiedBy>Southgate, Jon (UK)</cp:lastModifiedBy>
  <cp:revision>5</cp:revision>
  <cp:lastPrinted>2024-07-18T14:28:00Z</cp:lastPrinted>
  <dcterms:created xsi:type="dcterms:W3CDTF">2024-07-18T14:28:00Z</dcterms:created>
  <dcterms:modified xsi:type="dcterms:W3CDTF">2024-07-18T14:40:00Z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QuarkXPress(R) 16.0</vt:lpwstr>
  </property>
  <property fmtid="{D5CDD505-2E9C-101B-9397-08002B2CF9AE}" pid="4" name="LastSaved">
    <vt:filetime>2023-11-16T00:00:00Z</vt:filetime>
  </property>
  <property fmtid="{D5CDD505-2E9C-101B-9397-08002B2CF9AE}" pid="5" name="Producer">
    <vt:lpwstr>QuarkXPress(R) 16.0</vt:lpwstr>
  </property>
  <property fmtid="{D5CDD505-2E9C-101B-9397-08002B2CF9AE}" pid="6" name="XPressPrivate">
    <vt:lpwstr>%%DocumentProcessColors: Cyan Magenta Yellow Black %%EndComments</vt:lpwstr>
  </property>
  <property fmtid="{D5CDD505-2E9C-101B-9397-08002B2CF9AE}" pid="7" name="_NewReviewCycle">
    <vt:lpwstr/>
  </property>
  <property fmtid="{D5CDD505-2E9C-101B-9397-08002B2CF9AE}" pid="8" name="ContentTypeId">
    <vt:lpwstr>0x010100178AB7603E5ED74489F9E1037A4CBBB0</vt:lpwstr>
  </property>
</Properties>
</file>